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144C5" w14:textId="77777777" w:rsidR="00B1298B" w:rsidRDefault="00B1298B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/>
          <w:sz w:val="22"/>
          <w:szCs w:val="22"/>
          <w:lang w:bidi="pt-BR"/>
        </w:rPr>
      </w:pPr>
    </w:p>
    <w:p w14:paraId="26663081" w14:textId="7FDCE40A" w:rsidR="00F77A29" w:rsidRPr="001E75F3" w:rsidRDefault="00B1298B" w:rsidP="00B1298B">
      <w:pPr>
        <w:autoSpaceDE w:val="0"/>
        <w:autoSpaceDN w:val="0"/>
        <w:adjustRightInd w:val="0"/>
        <w:spacing w:before="0"/>
        <w:jc w:val="center"/>
        <w:rPr>
          <w:rFonts w:ascii="Frutiger LT Com 45 Light" w:eastAsia="Arial" w:hAnsi="Frutiger LT Com 45 Light" w:cs="Arial"/>
          <w:b/>
          <w:sz w:val="22"/>
          <w:szCs w:val="22"/>
          <w:lang w:bidi="pt-BR"/>
        </w:rPr>
      </w:pPr>
      <w:r w:rsidRPr="001E75F3">
        <w:rPr>
          <w:rFonts w:ascii="Frutiger LT Com 45 Light" w:eastAsia="Arial" w:hAnsi="Frutiger LT Com 45 Light" w:cs="Arial"/>
          <w:b/>
          <w:sz w:val="22"/>
          <w:szCs w:val="22"/>
          <w:lang w:bidi="pt-BR"/>
        </w:rPr>
        <w:t>O QUADRIÊNIO 2017-2020 A PARTIR DOS INDICADORES DE GESTÃO DA PÓS-GRADUAÇÃO STRICTO SENSU DO CEFET-MG</w:t>
      </w:r>
    </w:p>
    <w:p w14:paraId="4944E30C" w14:textId="77777777" w:rsidR="00A24C2D" w:rsidRPr="001E75F3" w:rsidRDefault="00A24C2D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</w:p>
    <w:p w14:paraId="4EACF16C" w14:textId="3E5C38FC" w:rsidR="00875233" w:rsidRPr="007B5CFB" w:rsidRDefault="003B4FDC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/>
          <w:sz w:val="22"/>
          <w:szCs w:val="22"/>
          <w:lang w:bidi="pt-BR"/>
        </w:rPr>
      </w:pPr>
      <w:r w:rsidRPr="007B5CFB">
        <w:rPr>
          <w:rFonts w:ascii="Frutiger LT Com 45 Light" w:eastAsia="Arial" w:hAnsi="Frutiger LT Com 45 Light" w:cs="Arial"/>
          <w:b/>
          <w:sz w:val="22"/>
          <w:szCs w:val="22"/>
          <w:lang w:bidi="pt-BR"/>
        </w:rPr>
        <w:t>1. Qualificação docente, PDI e expansão da PGSS</w:t>
      </w:r>
    </w:p>
    <w:p w14:paraId="5B0EF7D2" w14:textId="52323F14" w:rsidR="003B4FDC" w:rsidRPr="001E75F3" w:rsidRDefault="00D02292" w:rsidP="00F63B5A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 w:rsidRPr="001E75F3">
        <w:rPr>
          <w:rFonts w:ascii="Frutiger LT Com 45 Light" w:eastAsia="Arial" w:hAnsi="Frutiger LT Com 45 Light" w:cs="Arial"/>
          <w:bCs/>
          <w:noProof/>
          <w:sz w:val="22"/>
          <w:szCs w:val="22"/>
          <w:lang w:bidi="pt-BR"/>
        </w:rPr>
        <w:drawing>
          <wp:anchor distT="0" distB="0" distL="114300" distR="114300" simplePos="0" relativeHeight="251658240" behindDoc="0" locked="0" layoutInCell="1" allowOverlap="1" wp14:anchorId="0057EE45" wp14:editId="7A74F66D">
            <wp:simplePos x="0" y="0"/>
            <wp:positionH relativeFrom="column">
              <wp:posOffset>2824783</wp:posOffset>
            </wp:positionH>
            <wp:positionV relativeFrom="paragraph">
              <wp:posOffset>4207</wp:posOffset>
            </wp:positionV>
            <wp:extent cx="3762977" cy="2618827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977" cy="2618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4FDC" w:rsidRPr="001E75F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O processo </w:t>
      </w:r>
      <w:r w:rsidR="00AA7D26" w:rsidRPr="001E75F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contínuo </w:t>
      </w:r>
      <w:r w:rsidR="003B4FDC" w:rsidRPr="001E75F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de qualificação do quadro docente durante quase duas décadas, com o consequente aumento do número de docentes com doutorado e envolvidos em atividades de pesquisa</w:t>
      </w:r>
      <w:r w:rsidR="0006441D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,</w:t>
      </w:r>
      <w:r w:rsidR="003B4FDC" w:rsidRPr="001E75F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foi um dos aspectos preponderantes para as perspectivas para a PGSS </w:t>
      </w:r>
      <w:r w:rsidR="00AA7D26" w:rsidRPr="001E75F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expressas no PDI 2016-2020. Em 2015, dos 400 docentes doutores, apenas 120 encontravam-se credenciados na PGSS, demonstrando a viabilidade para a expansão</w:t>
      </w:r>
      <w:r w:rsidR="00FA147D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que se caracterizou como</w:t>
      </w:r>
      <w:r w:rsidR="0056158B" w:rsidRPr="001E75F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um dos fundamentos para o PDI. Tendo-se 8 cursos mestrados e 2 doutorados em funcionamento em 2015, foi estabelecida a meta de termos, até 2020, 12 cursos de mestrado e 4 de doutorado. </w:t>
      </w:r>
    </w:p>
    <w:p w14:paraId="703B53C2" w14:textId="2E9991CF" w:rsidR="00875233" w:rsidRPr="001E75F3" w:rsidRDefault="00875233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</w:p>
    <w:p w14:paraId="287DAF0D" w14:textId="76D64485" w:rsidR="0056158B" w:rsidRPr="001E75F3" w:rsidRDefault="00FA147D" w:rsidP="00F63B5A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 w:rsidRPr="001E75F3">
        <w:rPr>
          <w:rFonts w:ascii="Frutiger LT Com 45 Light" w:eastAsia="Arial" w:hAnsi="Frutiger LT Com 45 Light" w:cs="Arial"/>
          <w:bCs/>
          <w:noProof/>
          <w:sz w:val="22"/>
          <w:szCs w:val="22"/>
          <w:lang w:bidi="pt-BR"/>
        </w:rPr>
        <w:drawing>
          <wp:anchor distT="0" distB="0" distL="114300" distR="114300" simplePos="0" relativeHeight="251667456" behindDoc="0" locked="0" layoutInCell="1" allowOverlap="1" wp14:anchorId="54B951AC" wp14:editId="647F035B">
            <wp:simplePos x="0" y="0"/>
            <wp:positionH relativeFrom="column">
              <wp:posOffset>2837815</wp:posOffset>
            </wp:positionH>
            <wp:positionV relativeFrom="paragraph">
              <wp:posOffset>112395</wp:posOffset>
            </wp:positionV>
            <wp:extent cx="3749040" cy="2609850"/>
            <wp:effectExtent l="0" t="0" r="381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5F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Des</w:t>
      </w: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s</w:t>
      </w:r>
      <w:r w:rsidRPr="001E75F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a </w:t>
      </w:r>
      <w:r w:rsidR="0056158B" w:rsidRPr="001E75F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forma, durante o quadriênio 2017-2020</w:t>
      </w: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,</w:t>
      </w:r>
      <w:r w:rsidR="0056158B" w:rsidRPr="001E75F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os programas de pós-graduação conviveram com um contexto institucional de expansão</w:t>
      </w:r>
      <w:r w:rsidR="001E75F3" w:rsidRPr="001E75F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, com novos cursos </w:t>
      </w:r>
      <w:r w:rsidR="00E33ECC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de </w:t>
      </w:r>
      <w:r w:rsidR="00E33ECC" w:rsidRPr="001E75F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pós-graduação </w:t>
      </w:r>
      <w:r w:rsidR="001E75F3" w:rsidRPr="001E75F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sendo aprovados e implementados durante todo o quadriênio</w:t>
      </w:r>
      <w:r w:rsidR="002B17E6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. Ao fim do </w:t>
      </w:r>
      <w:r w:rsidR="001E75F3" w:rsidRPr="001E75F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período avaliativo</w:t>
      </w:r>
      <w:r w:rsidR="00EC4F3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da CAPES</w:t>
      </w:r>
      <w:r w:rsidR="00E33ECC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,</w:t>
      </w:r>
      <w:r w:rsidR="001E75F3" w:rsidRPr="001E75F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</w:t>
      </w:r>
      <w:r w:rsidR="002B17E6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o CEFET-MG contava </w:t>
      </w:r>
      <w:r w:rsidR="001E75F3" w:rsidRPr="001E75F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com 17 cursos: 13 mestrados e 4 doutorados.</w:t>
      </w:r>
      <w:r w:rsidR="002B17E6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</w:t>
      </w:r>
    </w:p>
    <w:p w14:paraId="7E4A7AD9" w14:textId="5E9FBE6F" w:rsidR="001E75F3" w:rsidRPr="001E75F3" w:rsidRDefault="00EC4F3A" w:rsidP="00F63B5A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S</w:t>
      </w:r>
      <w:r w:rsidR="002B17E6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e </w:t>
      </w: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a expansão da PGSS </w:t>
      </w:r>
      <w:r w:rsidR="002B17E6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se justifica</w:t>
      </w: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,</w:t>
      </w:r>
      <w:r w:rsidR="002B17E6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</w:t>
      </w: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por um lado, </w:t>
      </w:r>
      <w:r w:rsidR="002B17E6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pela atuação em pesquisa por parte de docentes e grupos de pesquisa, por outro</w:t>
      </w: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,</w:t>
      </w:r>
      <w:r w:rsidR="002B17E6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ela também fomenta a produção acadêmica; o que pode ser observado em diferentes indicadores, como na produção de artigos em periódicos. O quadriênio inicia-se com a publicação de 470 artigos em periódicos em 2017 e finaliza com a produção de 818 artigos em 2020.</w:t>
      </w:r>
    </w:p>
    <w:p w14:paraId="39DA1642" w14:textId="150FA66B" w:rsidR="0056158B" w:rsidRPr="001E75F3" w:rsidRDefault="007B5CFB" w:rsidP="00F63B5A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Ressalta-se que, além da expansão da PGSS, o PDI também estabelecia como meta o fomento às atividades da PGSS nos campi no interior, inclusive com a implantação de cursos de mestrado. </w:t>
      </w:r>
      <w:r w:rsidR="00A54CF5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Quanto a este aspecto, o quadriênio termina com cursos de mestrado implantados </w:t>
      </w:r>
      <w:r w:rsidR="000E4BC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nas cidades de </w:t>
      </w:r>
      <w:r w:rsidR="00A54CF5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Araxá e Divinópolis, com novo curso aprovado em Leopoldina, além da atuação do PPG em Eng. de Materiais no campus em Timóteo. Como resultado, hoje temos 202 docentes do CEFET-MG credenciados nos programas de PGSS.</w:t>
      </w:r>
    </w:p>
    <w:p w14:paraId="5E53EDEE" w14:textId="187BA3D8" w:rsidR="000E4BCA" w:rsidRDefault="000E4BCA">
      <w:pPr>
        <w:spacing w:before="0" w:after="160" w:line="259" w:lineRule="auto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br w:type="page"/>
      </w:r>
    </w:p>
    <w:p w14:paraId="0DB6E9A1" w14:textId="21A7CB31" w:rsidR="002B17E6" w:rsidRPr="007B5CFB" w:rsidRDefault="00D02292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/>
          <w:sz w:val="22"/>
          <w:szCs w:val="22"/>
          <w:lang w:bidi="pt-BR"/>
        </w:rPr>
      </w:pPr>
      <w:r w:rsidRPr="007B5CFB">
        <w:rPr>
          <w:rFonts w:ascii="Frutiger LT Com 45 Light" w:eastAsia="Arial" w:hAnsi="Frutiger LT Com 45 Light" w:cs="Arial"/>
          <w:b/>
          <w:sz w:val="22"/>
          <w:szCs w:val="22"/>
          <w:lang w:bidi="pt-BR"/>
        </w:rPr>
        <w:lastRenderedPageBreak/>
        <w:t xml:space="preserve">2. </w:t>
      </w:r>
      <w:r w:rsidR="000664C2">
        <w:rPr>
          <w:rFonts w:ascii="Frutiger LT Com 45 Light" w:eastAsia="Arial" w:hAnsi="Frutiger LT Com 45 Light" w:cs="Arial"/>
          <w:b/>
          <w:sz w:val="22"/>
          <w:szCs w:val="22"/>
          <w:lang w:bidi="pt-BR"/>
        </w:rPr>
        <w:t>D</w:t>
      </w:r>
      <w:r w:rsidRPr="007B5CFB">
        <w:rPr>
          <w:rFonts w:ascii="Frutiger LT Com 45 Light" w:eastAsia="Arial" w:hAnsi="Frutiger LT Com 45 Light" w:cs="Arial"/>
          <w:b/>
          <w:sz w:val="22"/>
          <w:szCs w:val="22"/>
          <w:lang w:bidi="pt-BR"/>
        </w:rPr>
        <w:t>iscentes, teses e dissertações</w:t>
      </w:r>
    </w:p>
    <w:p w14:paraId="64926180" w14:textId="77777777" w:rsidR="00FF6229" w:rsidRDefault="00FF6229" w:rsidP="00F63B5A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</w:p>
    <w:p w14:paraId="43328EDE" w14:textId="7C0EF322" w:rsidR="007A0C66" w:rsidRDefault="007A0C66" w:rsidP="00F63B5A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Quanto ao número de alunos, </w:t>
      </w:r>
      <w:r w:rsidR="000664C2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houve aumento considerável durante o quadriênio, com acréscimo de 25% entre 2018 e 2019. </w:t>
      </w:r>
      <w:r w:rsidR="00C95AE0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Esse </w:t>
      </w:r>
      <w:r w:rsidR="000664C2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aumento </w:t>
      </w:r>
      <w:r w:rsidR="00C95AE0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decorre</w:t>
      </w:r>
      <w:r w:rsidR="000664C2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</w:t>
      </w:r>
      <w:r w:rsidR="00C95AE0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não apenas da implantação </w:t>
      </w:r>
      <w:r w:rsidR="000664C2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dos cursos novos nos últimos anos</w:t>
      </w:r>
      <w:r w:rsidR="00C95AE0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,</w:t>
      </w:r>
      <w:r w:rsidR="000664C2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mas também da consolidação dos cursos já existentes, que</w:t>
      </w:r>
      <w:r w:rsidR="00E35A6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,</w:t>
      </w:r>
      <w:r w:rsidR="000664C2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gradualmente</w:t>
      </w:r>
      <w:r w:rsidR="00E35A6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, credencia</w:t>
      </w:r>
      <w:r w:rsidR="00C95AE0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ra</w:t>
      </w:r>
      <w:r w:rsidR="00E35A6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m mais </w:t>
      </w:r>
      <w:r w:rsidR="000664C2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docentes, </w:t>
      </w:r>
      <w:r w:rsidR="00E35A6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abr</w:t>
      </w:r>
      <w:r w:rsidR="00C95AE0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ira</w:t>
      </w:r>
      <w:r w:rsidR="00E35A6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m novas </w:t>
      </w:r>
      <w:r w:rsidR="000664C2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frentes de atuação em pesquisa e, consequentemente, </w:t>
      </w:r>
      <w:r w:rsidR="00E35A6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amplia</w:t>
      </w:r>
      <w:r w:rsidR="00C95AE0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ra</w:t>
      </w:r>
      <w:r w:rsidR="00E35A6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m a captação de discentes. Com isso, em 2019, </w:t>
      </w:r>
      <w:r w:rsidR="00932F82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o CEFET-MG tinha 1994 alunos </w:t>
      </w:r>
      <w:r w:rsidR="00E35A6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regulares e especiais.</w:t>
      </w:r>
    </w:p>
    <w:p w14:paraId="21690A65" w14:textId="77777777" w:rsidR="00FF6229" w:rsidRDefault="00FF6229" w:rsidP="00E35A63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</w:p>
    <w:p w14:paraId="40153984" w14:textId="5EB358F8" w:rsidR="007E2FAB" w:rsidRDefault="007E2FAB" w:rsidP="00E35A63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>
        <w:rPr>
          <w:rFonts w:ascii="Frutiger LT Com 45 Light" w:eastAsia="Arial" w:hAnsi="Frutiger LT Com 45 Light" w:cs="Arial"/>
          <w:bCs/>
          <w:noProof/>
          <w:sz w:val="22"/>
          <w:szCs w:val="22"/>
          <w:lang w:bidi="pt-BR"/>
        </w:rPr>
        <w:drawing>
          <wp:anchor distT="0" distB="0" distL="114300" distR="114300" simplePos="0" relativeHeight="251660288" behindDoc="0" locked="0" layoutInCell="1" allowOverlap="1" wp14:anchorId="46B59B7D" wp14:editId="04CF2B75">
            <wp:simplePos x="0" y="0"/>
            <wp:positionH relativeFrom="column">
              <wp:posOffset>2900680</wp:posOffset>
            </wp:positionH>
            <wp:positionV relativeFrom="paragraph">
              <wp:posOffset>25400</wp:posOffset>
            </wp:positionV>
            <wp:extent cx="3756025" cy="2425065"/>
            <wp:effectExtent l="0" t="0" r="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242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528439" w14:textId="5867AFC0" w:rsidR="002B17E6" w:rsidRDefault="00E35A63" w:rsidP="00F63B5A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A expectativa de um novo incremento entre 2019 e 2020 (quando cursos novos complementariam o quantitativo de discentes) foi frustrada pela pandemia. Assim, em decorrência da suspensão temporária das atividades acadêmicas e dos processos seletivos, houve redução de cerca de 40% no quantitativo de alunos. Em 2020</w:t>
      </w:r>
      <w:r w:rsidR="007A0C66" w:rsidRPr="007A0C66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houve 721 alunos regulares matriculados (572 de mestrado; e 149 de doutorado)</w:t>
      </w:r>
      <w:r w:rsidR="0061412F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;</w:t>
      </w:r>
      <w:r w:rsidR="007A0C66" w:rsidRPr="007A0C66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e 474 matrículas de alunos especiais (430 de mestrado; e 44 de doutorado).</w:t>
      </w:r>
    </w:p>
    <w:p w14:paraId="64E55AEE" w14:textId="6F152B4D" w:rsidR="007B5CFB" w:rsidRDefault="007B5CFB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</w:p>
    <w:p w14:paraId="190405A1" w14:textId="6D1B58B7" w:rsidR="00A24C2D" w:rsidRDefault="00A24C2D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</w:p>
    <w:p w14:paraId="6345BD94" w14:textId="3FD904A2" w:rsidR="007B5CFB" w:rsidRPr="001E75F3" w:rsidRDefault="007E2FAB" w:rsidP="00F63B5A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>
        <w:rPr>
          <w:rFonts w:ascii="Frutiger LT Com 45 Light" w:eastAsia="Arial" w:hAnsi="Frutiger LT Com 45 Light" w:cs="Arial"/>
          <w:bCs/>
          <w:noProof/>
          <w:sz w:val="22"/>
          <w:szCs w:val="22"/>
          <w:lang w:bidi="pt-BR"/>
        </w:rPr>
        <w:drawing>
          <wp:anchor distT="0" distB="0" distL="114300" distR="114300" simplePos="0" relativeHeight="251661312" behindDoc="0" locked="0" layoutInCell="1" allowOverlap="1" wp14:anchorId="0D21DEF1" wp14:editId="6CEE696B">
            <wp:simplePos x="0" y="0"/>
            <wp:positionH relativeFrom="column">
              <wp:posOffset>2909646</wp:posOffset>
            </wp:positionH>
            <wp:positionV relativeFrom="paragraph">
              <wp:posOffset>3175</wp:posOffset>
            </wp:positionV>
            <wp:extent cx="3742055" cy="2715260"/>
            <wp:effectExtent l="0" t="0" r="0" b="8890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271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Quanto ao fluxo, caracterizado pela entrada de novos alunos </w:t>
      </w:r>
      <w:r w:rsidR="0061412F" w:rsidRPr="007E2FAB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regulares</w:t>
      </w:r>
      <w:r w:rsidR="0061412F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</w:t>
      </w: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e defesas</w:t>
      </w:r>
      <w:r w:rsidRPr="007E2FAB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, </w:t>
      </w: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tem-se</w:t>
      </w:r>
      <w:r w:rsidR="0061412F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,</w:t>
      </w:r>
      <w:r w:rsidRPr="007E2FAB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</w:t>
      </w:r>
      <w:r w:rsidR="0061412F" w:rsidRPr="007E2FAB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em comparação com os dados de 2019</w:t>
      </w:r>
      <w:r w:rsidR="0061412F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, </w:t>
      </w: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redução </w:t>
      </w:r>
      <w:r w:rsidRPr="007E2FAB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de cerca de</w:t>
      </w:r>
      <w:r w:rsidR="0061412F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:</w:t>
      </w:r>
      <w:r w:rsidRPr="007E2FAB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25% de ingressantes</w:t>
      </w:r>
      <w:r w:rsidR="0061412F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;</w:t>
      </w:r>
      <w:r w:rsidRPr="007E2FAB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</w:t>
      </w:r>
      <w:r w:rsidR="0061412F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e </w:t>
      </w:r>
      <w:r w:rsidRPr="007E2FAB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15% nas defesas de teses e dissertações. Esses números também refletem os efeitos da suspensão do calendário acadêmico entre 16 de março e 03 de agosto de 2020, que se fez imprescindível face à emergência sanitária, mas que resultou na suspensão do semestre letivo e de novos processos seletivos de alunos regulares; assim como culminaram em atraso na conclusão dos trabalhos, com a consequente queda no número de defesas.</w:t>
      </w:r>
    </w:p>
    <w:p w14:paraId="3A373733" w14:textId="1EBA9536" w:rsidR="00A54CF5" w:rsidRDefault="00A54CF5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</w:p>
    <w:p w14:paraId="2A8EF599" w14:textId="77777777" w:rsidR="0037377E" w:rsidRDefault="0037377E">
      <w:pPr>
        <w:spacing w:before="0" w:after="160" w:line="259" w:lineRule="auto"/>
        <w:rPr>
          <w:rFonts w:ascii="Frutiger LT Com 45 Light" w:eastAsia="Arial" w:hAnsi="Frutiger LT Com 45 Light" w:cs="Arial"/>
          <w:b/>
          <w:sz w:val="22"/>
          <w:szCs w:val="22"/>
          <w:lang w:bidi="pt-BR"/>
        </w:rPr>
      </w:pPr>
      <w:r>
        <w:rPr>
          <w:rFonts w:ascii="Frutiger LT Com 45 Light" w:eastAsia="Arial" w:hAnsi="Frutiger LT Com 45 Light" w:cs="Arial"/>
          <w:b/>
          <w:sz w:val="22"/>
          <w:szCs w:val="22"/>
          <w:lang w:bidi="pt-BR"/>
        </w:rPr>
        <w:br w:type="page"/>
      </w:r>
    </w:p>
    <w:p w14:paraId="47D211C1" w14:textId="08C938A6" w:rsidR="00D61234" w:rsidRDefault="00A24C2D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/>
          <w:sz w:val="22"/>
          <w:szCs w:val="22"/>
          <w:lang w:bidi="pt-BR"/>
        </w:rPr>
      </w:pPr>
      <w:r w:rsidRPr="00A24C2D">
        <w:rPr>
          <w:rFonts w:ascii="Frutiger LT Com 45 Light" w:eastAsia="Arial" w:hAnsi="Frutiger LT Com 45 Light" w:cs="Arial"/>
          <w:b/>
          <w:sz w:val="22"/>
          <w:szCs w:val="22"/>
          <w:lang w:bidi="pt-BR"/>
        </w:rPr>
        <w:lastRenderedPageBreak/>
        <w:t xml:space="preserve">3. </w:t>
      </w:r>
      <w:r w:rsidR="00D61234">
        <w:rPr>
          <w:rFonts w:ascii="Frutiger LT Com 45 Light" w:eastAsia="Arial" w:hAnsi="Frutiger LT Com 45 Light" w:cs="Arial"/>
          <w:b/>
          <w:sz w:val="22"/>
          <w:szCs w:val="22"/>
          <w:lang w:bidi="pt-BR"/>
        </w:rPr>
        <w:t>Financiamento</w:t>
      </w:r>
    </w:p>
    <w:p w14:paraId="577CBC46" w14:textId="1BDB0289" w:rsidR="00D61234" w:rsidRPr="00F63B5A" w:rsidRDefault="00D61234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i/>
          <w:iCs/>
          <w:sz w:val="22"/>
          <w:szCs w:val="22"/>
          <w:lang w:bidi="pt-BR"/>
        </w:rPr>
      </w:pPr>
      <w:r w:rsidRPr="00F63B5A">
        <w:rPr>
          <w:rFonts w:ascii="Frutiger LT Com 45 Light" w:eastAsia="Arial" w:hAnsi="Frutiger LT Com 45 Light" w:cs="Arial"/>
          <w:bCs/>
          <w:i/>
          <w:iCs/>
          <w:sz w:val="22"/>
          <w:szCs w:val="22"/>
          <w:lang w:bidi="pt-BR"/>
        </w:rPr>
        <w:t>3.1. Financiamento público à pesquisa e pós-graduação.</w:t>
      </w:r>
    </w:p>
    <w:p w14:paraId="625FE051" w14:textId="3BFCFEFD" w:rsidR="006A19F8" w:rsidRDefault="006A19F8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>
        <w:rPr>
          <w:rFonts w:ascii="Frutiger LT Com 45 Light" w:eastAsia="Arial" w:hAnsi="Frutiger LT Com 45 Light" w:cs="Arial"/>
          <w:bCs/>
          <w:noProof/>
          <w:sz w:val="22"/>
          <w:szCs w:val="22"/>
          <w:lang w:bidi="pt-BR"/>
        </w:rPr>
        <w:drawing>
          <wp:anchor distT="0" distB="0" distL="114300" distR="114300" simplePos="0" relativeHeight="251662336" behindDoc="0" locked="0" layoutInCell="1" allowOverlap="1" wp14:anchorId="2A842AFF" wp14:editId="7C19A083">
            <wp:simplePos x="0" y="0"/>
            <wp:positionH relativeFrom="column">
              <wp:posOffset>1668780</wp:posOffset>
            </wp:positionH>
            <wp:positionV relativeFrom="paragraph">
              <wp:posOffset>172720</wp:posOffset>
            </wp:positionV>
            <wp:extent cx="4973955" cy="2922905"/>
            <wp:effectExtent l="0" t="0" r="0" b="0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955" cy="292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E3889" w14:textId="09FE672C" w:rsidR="00D61234" w:rsidRDefault="006A19F8" w:rsidP="00F63B5A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No quadriênio 2017-2020</w:t>
      </w:r>
      <w:r w:rsidR="00B11D3E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,</w:t>
      </w: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um dos principais desafios da pós-graduação brasileira foi a redução significativa do financiamento às atividades de pesquisa e aos programas de PG. </w:t>
      </w:r>
    </w:p>
    <w:p w14:paraId="4C049435" w14:textId="51742E7E" w:rsidR="006A19F8" w:rsidRDefault="002737D6" w:rsidP="00F63B5A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Ano a ano, tem sido observada a redução nos editais e chamadas para projetos em todas as agências de fomento (as federais e a estadual).</w:t>
      </w:r>
    </w:p>
    <w:p w14:paraId="3A58C627" w14:textId="60B13E75" w:rsidR="002737D6" w:rsidRDefault="002737D6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noProof/>
          <w:sz w:val="22"/>
          <w:szCs w:val="22"/>
          <w:lang w:bidi="pt-BR"/>
        </w:rPr>
      </w:pPr>
    </w:p>
    <w:p w14:paraId="0AB5F9BB" w14:textId="77777777" w:rsidR="00E25778" w:rsidRDefault="00E25778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noProof/>
          <w:sz w:val="22"/>
          <w:szCs w:val="22"/>
          <w:lang w:bidi="pt-BR"/>
        </w:rPr>
      </w:pPr>
    </w:p>
    <w:p w14:paraId="7E91E97F" w14:textId="77777777" w:rsidR="00BB1CF8" w:rsidRDefault="00BB1CF8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noProof/>
          <w:sz w:val="22"/>
          <w:szCs w:val="22"/>
          <w:lang w:bidi="pt-BR"/>
        </w:rPr>
      </w:pPr>
    </w:p>
    <w:p w14:paraId="49E34CE2" w14:textId="43DF8B43" w:rsidR="002737D6" w:rsidRDefault="00BE26EA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noProof/>
          <w:sz w:val="22"/>
          <w:szCs w:val="22"/>
          <w:lang w:bidi="pt-BR"/>
        </w:rPr>
      </w:pPr>
      <w:r>
        <w:rPr>
          <w:rFonts w:ascii="Frutiger LT Com 45 Light" w:eastAsia="Arial" w:hAnsi="Frutiger LT Com 45 Light" w:cs="Arial"/>
          <w:bCs/>
          <w:noProof/>
          <w:sz w:val="22"/>
          <w:szCs w:val="22"/>
          <w:lang w:bidi="pt-BR"/>
        </w:rPr>
        <w:drawing>
          <wp:anchor distT="0" distB="0" distL="114300" distR="114300" simplePos="0" relativeHeight="251663360" behindDoc="0" locked="0" layoutInCell="1" allowOverlap="1" wp14:anchorId="01440C43" wp14:editId="44CAA44B">
            <wp:simplePos x="0" y="0"/>
            <wp:positionH relativeFrom="column">
              <wp:posOffset>2597032</wp:posOffset>
            </wp:positionH>
            <wp:positionV relativeFrom="paragraph">
              <wp:posOffset>9</wp:posOffset>
            </wp:positionV>
            <wp:extent cx="3723661" cy="1979111"/>
            <wp:effectExtent l="0" t="0" r="0" b="254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61" cy="1979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Frutiger LT Com 45 Light" w:eastAsia="Arial" w:hAnsi="Frutiger LT Com 45 Light" w:cs="Arial"/>
          <w:bCs/>
          <w:noProof/>
          <w:sz w:val="22"/>
          <w:szCs w:val="22"/>
          <w:lang w:bidi="pt-BR"/>
        </w:rPr>
        <w:t>No CEFET-MG, foi evidente a queda na captação de recursos para a pesquisa e a PG a partir da segunda metade da última década.</w:t>
      </w:r>
    </w:p>
    <w:p w14:paraId="37200F03" w14:textId="221C422D" w:rsidR="00D61234" w:rsidRDefault="00BE26EA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A partir de 2017, o financiamento captado pelo CEFET-MG praticamente se resume ao </w:t>
      </w:r>
      <w:r w:rsidR="00BB1CF8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PROAP </w:t>
      </w: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e </w:t>
      </w:r>
      <w:r w:rsidR="00BB1CF8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às </w:t>
      </w: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bolsas </w:t>
      </w:r>
      <w:r w:rsidR="00BB1CF8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concedidas pela </w:t>
      </w: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CAPES e pela FAPEMIG; </w:t>
      </w:r>
      <w:r w:rsidR="00BB1CF8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que </w:t>
      </w: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corresponde</w:t>
      </w:r>
      <w:r w:rsidR="00BB1CF8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ram,</w:t>
      </w: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</w:t>
      </w:r>
      <w:r w:rsidR="00BB1CF8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respectivamente, </w:t>
      </w: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a cerca de R$ 1 milhão e R$ 400.000.</w:t>
      </w:r>
    </w:p>
    <w:p w14:paraId="0B60EC96" w14:textId="2060F01D" w:rsidR="00D61234" w:rsidRDefault="00D61234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</w:p>
    <w:p w14:paraId="7BDD17D9" w14:textId="610BF518" w:rsidR="00A54CF5" w:rsidRPr="00504358" w:rsidRDefault="00D61234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i/>
          <w:iCs/>
          <w:sz w:val="22"/>
          <w:szCs w:val="22"/>
          <w:lang w:bidi="pt-BR"/>
        </w:rPr>
      </w:pPr>
      <w:r w:rsidRPr="00504358">
        <w:rPr>
          <w:rFonts w:ascii="Frutiger LT Com 45 Light" w:eastAsia="Arial" w:hAnsi="Frutiger LT Com 45 Light" w:cs="Arial"/>
          <w:bCs/>
          <w:i/>
          <w:iCs/>
          <w:sz w:val="22"/>
          <w:szCs w:val="22"/>
          <w:lang w:bidi="pt-BR"/>
        </w:rPr>
        <w:t xml:space="preserve">3.2. </w:t>
      </w:r>
      <w:r w:rsidR="00A24C2D" w:rsidRPr="00504358">
        <w:rPr>
          <w:rFonts w:ascii="Frutiger LT Com 45 Light" w:eastAsia="Arial" w:hAnsi="Frutiger LT Com 45 Light" w:cs="Arial"/>
          <w:bCs/>
          <w:i/>
          <w:iCs/>
          <w:sz w:val="22"/>
          <w:szCs w:val="22"/>
          <w:lang w:bidi="pt-BR"/>
        </w:rPr>
        <w:t>Programas institucionais de apoio institucional</w:t>
      </w:r>
    </w:p>
    <w:p w14:paraId="6A0976C9" w14:textId="31236D79" w:rsidR="002678DC" w:rsidRDefault="007F18EA" w:rsidP="00E25778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Com relação ao </w:t>
      </w:r>
      <w:r w:rsidR="0010425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fomento</w:t>
      </w:r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, o CEFET-MG vem consolidando um conjunto de programas de apoio à pesquisa e pós-graduação para seus docentes e discentes, financiados com recursos próprios do orçamento. </w:t>
      </w:r>
      <w:r w:rsidR="002678DC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Para os discentes, são concedidos os apoios:</w:t>
      </w:r>
    </w:p>
    <w:p w14:paraId="25C5FDD3" w14:textId="118B9510" w:rsidR="002678DC" w:rsidRDefault="007F18EA" w:rsidP="00E25778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(i) Programa Institucional de </w:t>
      </w:r>
      <w:r w:rsidR="002678DC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Bolsas de </w:t>
      </w:r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Iniciação Científica e Tecnológica; </w:t>
      </w:r>
    </w:p>
    <w:p w14:paraId="75EB9590" w14:textId="77777777" w:rsidR="002678DC" w:rsidRDefault="007F18EA" w:rsidP="00E25778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(</w:t>
      </w:r>
      <w:proofErr w:type="spellStart"/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ii</w:t>
      </w:r>
      <w:proofErr w:type="spellEnd"/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) Programa Institucional de Bolsas de Mestrado e Doutorado; </w:t>
      </w:r>
    </w:p>
    <w:p w14:paraId="2B61A060" w14:textId="77777777" w:rsidR="002678DC" w:rsidRDefault="007F18EA" w:rsidP="00E25778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(</w:t>
      </w:r>
      <w:proofErr w:type="spellStart"/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iii</w:t>
      </w:r>
      <w:proofErr w:type="spellEnd"/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) Programa de Auxílio à Participação de Discentes em Eventos. </w:t>
      </w:r>
    </w:p>
    <w:p w14:paraId="5DEAC745" w14:textId="77777777" w:rsidR="002678DC" w:rsidRDefault="002678DC" w:rsidP="00E25778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</w:p>
    <w:p w14:paraId="00B615ED" w14:textId="3C21208E" w:rsidR="002678DC" w:rsidRDefault="007F18EA" w:rsidP="00E25778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Para os docentes, foram disponibilizados os programas de apoio: </w:t>
      </w:r>
    </w:p>
    <w:p w14:paraId="49EC80B9" w14:textId="77777777" w:rsidR="002678DC" w:rsidRDefault="007F18EA" w:rsidP="00E25778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(i) Programa Institucional de Melhoria Qualitativa da Produção Científica – PROMEQ; </w:t>
      </w:r>
    </w:p>
    <w:p w14:paraId="54EDA6B4" w14:textId="77777777" w:rsidR="002678DC" w:rsidRDefault="007F18EA" w:rsidP="00E25778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(</w:t>
      </w:r>
      <w:proofErr w:type="spellStart"/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ii</w:t>
      </w:r>
      <w:proofErr w:type="spellEnd"/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) Programa Institucional de Auxílio Individual para Apresentação de Trabalhos em Eventos Técnico-Científicos – no País e no Exterior; </w:t>
      </w:r>
    </w:p>
    <w:p w14:paraId="7FE699CF" w14:textId="179A3D91" w:rsidR="007F18EA" w:rsidRPr="007F18EA" w:rsidRDefault="007F18EA" w:rsidP="00E25778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(</w:t>
      </w:r>
      <w:proofErr w:type="spellStart"/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iii</w:t>
      </w:r>
      <w:proofErr w:type="spellEnd"/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) Programa Pesquisador Convidado.</w:t>
      </w:r>
    </w:p>
    <w:p w14:paraId="0ED336DB" w14:textId="3835F575" w:rsidR="00CD6EF9" w:rsidRDefault="00CD6EF9" w:rsidP="007F18EA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</w:p>
    <w:p w14:paraId="5C447FB7" w14:textId="09165329" w:rsidR="002678DC" w:rsidRDefault="00CD6EF9" w:rsidP="00E25778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>
        <w:rPr>
          <w:rFonts w:ascii="Frutiger LT Com 45 Light" w:eastAsia="Arial" w:hAnsi="Frutiger LT Com 45 Light" w:cs="Arial"/>
          <w:bCs/>
          <w:noProof/>
          <w:sz w:val="22"/>
          <w:szCs w:val="22"/>
          <w:lang w:bidi="pt-BR"/>
        </w:rPr>
        <w:drawing>
          <wp:anchor distT="0" distB="0" distL="114300" distR="114300" simplePos="0" relativeHeight="251665408" behindDoc="0" locked="0" layoutInCell="1" allowOverlap="1" wp14:anchorId="6A204D37" wp14:editId="5D7E2DB8">
            <wp:simplePos x="0" y="0"/>
            <wp:positionH relativeFrom="column">
              <wp:posOffset>1930400</wp:posOffset>
            </wp:positionH>
            <wp:positionV relativeFrom="paragraph">
              <wp:posOffset>4445</wp:posOffset>
            </wp:positionV>
            <wp:extent cx="4721225" cy="2868930"/>
            <wp:effectExtent l="0" t="0" r="3175" b="7620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25" cy="286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78DC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Em 2020, p</w:t>
      </w:r>
      <w:r w:rsidR="007F18EA"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or decorrência da pandemia, todos os programas que envolvem mobilidade tiveram redução expressiva. Assim, o apoio à participação de docentes e discentes em eventos e o programa pesquisador convidado tiveram demandas significativamente inferiores aos valores concedidos nos últimos anos. </w:t>
      </w:r>
    </w:p>
    <w:p w14:paraId="3A02056F" w14:textId="75BB8395" w:rsidR="002678DC" w:rsidRDefault="007F18EA" w:rsidP="00E25778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Por outro lado, houve aumento significativo </w:t>
      </w:r>
      <w:r w:rsidR="008E15B2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na demanda </w:t>
      </w:r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pelo programa </w:t>
      </w:r>
      <w:r w:rsidR="008E15B2"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PROMEQ</w:t>
      </w:r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, que custeia a tradução e o pagamento de taxas de publicação de artigos em periódicos. </w:t>
      </w:r>
    </w:p>
    <w:p w14:paraId="4D49D20D" w14:textId="77777777" w:rsidR="00CD6EF9" w:rsidRDefault="00CD6EF9" w:rsidP="007F18EA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</w:p>
    <w:p w14:paraId="4CA7A305" w14:textId="372B8C7B" w:rsidR="007F18EA" w:rsidRPr="007F18EA" w:rsidRDefault="007F18EA" w:rsidP="00E25778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Em 2020 a concessão de bolsas de mestrado e doutorado manteve-se como o programa de apoio mais expressivo, tanto em termos de recursos quanto de abrangência, com a concessão de bolsas a 82 mestrandos e 26 doutorandos, totalizando </w:t>
      </w:r>
      <w:r w:rsidR="001513E6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um </w:t>
      </w:r>
      <w:r w:rsidR="001513E6"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investimento </w:t>
      </w:r>
      <w:r w:rsidR="001513E6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de </w:t>
      </w:r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cerca de R$ 2 milhões. </w:t>
      </w:r>
    </w:p>
    <w:p w14:paraId="7BEFB6B0" w14:textId="55C09889" w:rsidR="00FB193F" w:rsidRDefault="007F18EA" w:rsidP="00E25778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Em conjunto, </w:t>
      </w:r>
      <w:r w:rsidR="00537C50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esses</w:t>
      </w:r>
      <w:r w:rsidR="00537C50"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</w:t>
      </w:r>
      <w:r w:rsidRPr="007F18EA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programas de apoio contaram com o investimento de R$ 3.508.621,69 em 2020, oriundos do orçamento Institucional. </w:t>
      </w:r>
    </w:p>
    <w:p w14:paraId="58A8A36C" w14:textId="77777777" w:rsidR="00FF6229" w:rsidRDefault="00FF6229" w:rsidP="00E25778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</w:p>
    <w:p w14:paraId="3FD3AB5F" w14:textId="43F98DA7" w:rsidR="00A24C2D" w:rsidRDefault="002678DC" w:rsidP="002678DC">
      <w:pPr>
        <w:autoSpaceDE w:val="0"/>
        <w:autoSpaceDN w:val="0"/>
        <w:adjustRightInd w:val="0"/>
        <w:spacing w:before="0"/>
        <w:ind w:left="-567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 w:rsidRPr="002678DC">
        <w:rPr>
          <w:rFonts w:eastAsia="Arial"/>
          <w:noProof/>
        </w:rPr>
        <w:drawing>
          <wp:inline distT="0" distB="0" distL="0" distR="0" wp14:anchorId="635829CA" wp14:editId="047FA34A">
            <wp:extent cx="6913975" cy="1703027"/>
            <wp:effectExtent l="0" t="0" r="127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077" cy="171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E837C" w14:textId="22755790" w:rsidR="0099256D" w:rsidRDefault="0099256D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</w:p>
    <w:p w14:paraId="6DC2AE9A" w14:textId="77777777" w:rsidR="00E25778" w:rsidRDefault="00E25778">
      <w:pPr>
        <w:spacing w:before="0" w:after="160" w:line="259" w:lineRule="auto"/>
        <w:rPr>
          <w:rFonts w:ascii="Frutiger LT Com 45 Light" w:eastAsia="Arial" w:hAnsi="Frutiger LT Com 45 Light" w:cs="Arial"/>
          <w:b/>
          <w:sz w:val="22"/>
          <w:szCs w:val="22"/>
          <w:lang w:bidi="pt-BR"/>
        </w:rPr>
      </w:pPr>
      <w:r>
        <w:rPr>
          <w:rFonts w:ascii="Frutiger LT Com 45 Light" w:eastAsia="Arial" w:hAnsi="Frutiger LT Com 45 Light" w:cs="Arial"/>
          <w:b/>
          <w:sz w:val="22"/>
          <w:szCs w:val="22"/>
          <w:lang w:bidi="pt-BR"/>
        </w:rPr>
        <w:br w:type="page"/>
      </w:r>
    </w:p>
    <w:p w14:paraId="0AACE0FE" w14:textId="71EEB5D5" w:rsidR="002678DC" w:rsidRPr="002678DC" w:rsidRDefault="00CD6EF9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/>
          <w:sz w:val="22"/>
          <w:szCs w:val="22"/>
          <w:lang w:bidi="pt-BR"/>
        </w:rPr>
      </w:pPr>
      <w:r>
        <w:rPr>
          <w:rFonts w:ascii="Frutiger LT Com 45 Light" w:eastAsia="Arial" w:hAnsi="Frutiger LT Com 45 Light" w:cs="Arial"/>
          <w:bCs/>
          <w:noProof/>
          <w:sz w:val="22"/>
          <w:szCs w:val="22"/>
          <w:lang w:bidi="pt-BR"/>
        </w:rPr>
        <w:lastRenderedPageBreak/>
        <w:drawing>
          <wp:anchor distT="0" distB="0" distL="114300" distR="114300" simplePos="0" relativeHeight="251664384" behindDoc="0" locked="0" layoutInCell="1" allowOverlap="1" wp14:anchorId="25D35841" wp14:editId="46CDB5A3">
            <wp:simplePos x="0" y="0"/>
            <wp:positionH relativeFrom="column">
              <wp:posOffset>2824480</wp:posOffset>
            </wp:positionH>
            <wp:positionV relativeFrom="paragraph">
              <wp:posOffset>239395</wp:posOffset>
            </wp:positionV>
            <wp:extent cx="3690620" cy="2218055"/>
            <wp:effectExtent l="0" t="0" r="5080" b="0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20" cy="221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78DC" w:rsidRPr="002678DC">
        <w:rPr>
          <w:rFonts w:ascii="Frutiger LT Com 45 Light" w:eastAsia="Arial" w:hAnsi="Frutiger LT Com 45 Light" w:cs="Arial"/>
          <w:b/>
          <w:sz w:val="22"/>
          <w:szCs w:val="22"/>
          <w:lang w:bidi="pt-BR"/>
        </w:rPr>
        <w:t xml:space="preserve">4. </w:t>
      </w:r>
      <w:r w:rsidR="002678DC">
        <w:rPr>
          <w:rFonts w:ascii="Frutiger LT Com 45 Light" w:eastAsia="Arial" w:hAnsi="Frutiger LT Com 45 Light" w:cs="Arial"/>
          <w:b/>
          <w:sz w:val="22"/>
          <w:szCs w:val="22"/>
          <w:lang w:bidi="pt-BR"/>
        </w:rPr>
        <w:t>Dados complementares</w:t>
      </w:r>
    </w:p>
    <w:p w14:paraId="4AFF2C96" w14:textId="77777777" w:rsidR="00CD6EF9" w:rsidRDefault="00CD6EF9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noProof/>
          <w:sz w:val="22"/>
          <w:szCs w:val="22"/>
          <w:lang w:bidi="pt-BR"/>
        </w:rPr>
      </w:pPr>
    </w:p>
    <w:p w14:paraId="527C8873" w14:textId="38811493" w:rsidR="00D61234" w:rsidRDefault="00BE26EA" w:rsidP="00E25778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noProof/>
          <w:sz w:val="22"/>
          <w:szCs w:val="22"/>
          <w:lang w:bidi="pt-BR"/>
        </w:rPr>
      </w:pPr>
      <w:r>
        <w:rPr>
          <w:rFonts w:ascii="Frutiger LT Com 45 Light" w:eastAsia="Arial" w:hAnsi="Frutiger LT Com 45 Light" w:cs="Arial"/>
          <w:bCs/>
          <w:noProof/>
          <w:sz w:val="22"/>
          <w:szCs w:val="22"/>
          <w:lang w:bidi="pt-BR"/>
        </w:rPr>
        <w:t xml:space="preserve">Redução de trabalhos apresentados em eventos (devido à queda </w:t>
      </w:r>
      <w:r w:rsidR="00CD6EF9">
        <w:rPr>
          <w:rFonts w:ascii="Frutiger LT Com 45 Light" w:eastAsia="Arial" w:hAnsi="Frutiger LT Com 45 Light" w:cs="Arial"/>
          <w:bCs/>
          <w:noProof/>
          <w:sz w:val="22"/>
          <w:szCs w:val="22"/>
          <w:lang w:bidi="pt-BR"/>
        </w:rPr>
        <w:t>no financiamento à participação em eventos pelas agências). Sem o apoio institucional, a redução, provavelmente, teria sido maior. Por outro lado, temos conseguido manter e ampliar a produção em periódicos.</w:t>
      </w:r>
    </w:p>
    <w:p w14:paraId="63C6932E" w14:textId="4AE55A02" w:rsidR="00CD6EF9" w:rsidRDefault="00CD6EF9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noProof/>
          <w:sz w:val="22"/>
          <w:szCs w:val="22"/>
          <w:lang w:bidi="pt-BR"/>
        </w:rPr>
      </w:pPr>
    </w:p>
    <w:p w14:paraId="1B2D87BE" w14:textId="77777777" w:rsidR="00D61234" w:rsidRDefault="00D61234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noProof/>
          <w:sz w:val="22"/>
          <w:szCs w:val="22"/>
          <w:lang w:bidi="pt-BR"/>
        </w:rPr>
      </w:pPr>
    </w:p>
    <w:p w14:paraId="7E64B555" w14:textId="5208F6D2" w:rsidR="002678DC" w:rsidRDefault="002678DC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</w:p>
    <w:p w14:paraId="5BABFC42" w14:textId="05AD90CE" w:rsidR="002678DC" w:rsidRDefault="002678DC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</w:p>
    <w:p w14:paraId="6E98EED2" w14:textId="77777777" w:rsidR="00FF6229" w:rsidRDefault="00FF6229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</w:p>
    <w:p w14:paraId="5BC71CBD" w14:textId="60BE1C6B" w:rsidR="000367D8" w:rsidRPr="00FF6229" w:rsidRDefault="00BD66E3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/>
          <w:sz w:val="22"/>
          <w:szCs w:val="22"/>
          <w:lang w:bidi="pt-BR"/>
        </w:rPr>
      </w:pPr>
      <w:r w:rsidRPr="00FF6229">
        <w:rPr>
          <w:rFonts w:ascii="Frutiger LT Com 45 Light" w:eastAsia="Arial" w:hAnsi="Frutiger LT Com 45 Light" w:cs="Arial"/>
          <w:b/>
          <w:sz w:val="22"/>
          <w:szCs w:val="22"/>
          <w:lang w:bidi="pt-BR"/>
        </w:rPr>
        <w:t>Comitê de Ética em Pesquisa</w:t>
      </w:r>
      <w:r w:rsidR="00633E13" w:rsidRPr="00FF6229">
        <w:rPr>
          <w:rFonts w:ascii="Frutiger LT Com 45 Light" w:eastAsia="Arial" w:hAnsi="Frutiger LT Com 45 Light" w:cs="Arial"/>
          <w:b/>
          <w:sz w:val="22"/>
          <w:szCs w:val="22"/>
          <w:lang w:bidi="pt-BR"/>
        </w:rPr>
        <w:t>:</w:t>
      </w:r>
      <w:r w:rsidR="000367D8" w:rsidRPr="00FF6229">
        <w:rPr>
          <w:rFonts w:ascii="Frutiger LT Com 45 Light" w:eastAsia="Arial" w:hAnsi="Frutiger LT Com 45 Light" w:cs="Arial"/>
          <w:b/>
          <w:sz w:val="22"/>
          <w:szCs w:val="22"/>
          <w:lang w:bidi="pt-BR"/>
        </w:rPr>
        <w:t xml:space="preserve"> CEP</w:t>
      </w:r>
      <w:r w:rsidR="00633E13" w:rsidRPr="00FF6229">
        <w:rPr>
          <w:rFonts w:ascii="Frutiger LT Com 45 Light" w:eastAsia="Arial" w:hAnsi="Frutiger LT Com 45 Light" w:cs="Arial"/>
          <w:b/>
          <w:sz w:val="22"/>
          <w:szCs w:val="22"/>
          <w:lang w:bidi="pt-BR"/>
        </w:rPr>
        <w:t>/CEFET-MG</w:t>
      </w:r>
    </w:p>
    <w:p w14:paraId="432F3914" w14:textId="77777777" w:rsidR="00FF6229" w:rsidRDefault="00FF6229" w:rsidP="00E25778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</w:p>
    <w:p w14:paraId="4DA44B50" w14:textId="7B7B45BC" w:rsidR="000367D8" w:rsidRDefault="00BE0702" w:rsidP="00E25778">
      <w:pPr>
        <w:autoSpaceDE w:val="0"/>
        <w:autoSpaceDN w:val="0"/>
        <w:adjustRightInd w:val="0"/>
        <w:spacing w:before="0"/>
        <w:jc w:val="both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A demanda pela</w:t>
      </w:r>
      <w:r w:rsidR="00A81C4D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</w:t>
      </w: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análise de projetos de pesquisa com seres humanos tem sido</w:t>
      </w:r>
      <w:r w:rsidR="000367D8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crescente</w:t>
      </w:r>
      <w:r w:rsidR="00A81C4D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no CEP/CEFET-MG</w:t>
      </w:r>
      <w:r w:rsidR="000367D8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, </w:t>
      </w:r>
      <w:r w:rsidR="00A81C4D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que não</w:t>
      </w:r>
      <w:r w:rsidR="000367D8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reduzi</w:t>
      </w:r>
      <w:r w:rsidR="00A81C4D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u</w:t>
      </w:r>
      <w:r w:rsidR="000367D8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 suas atividades durante </w:t>
      </w:r>
      <w:r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o ano de </w:t>
      </w:r>
      <w:r w:rsidR="000367D8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2020. Entre </w:t>
      </w:r>
      <w:r w:rsidR="00BD66E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2017 e </w:t>
      </w:r>
      <w:r w:rsidR="000367D8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2019, foram realizadas 26 reuniões e analisados 195 </w:t>
      </w:r>
      <w:r w:rsidR="00633E1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protocolos de pesquisa</w:t>
      </w:r>
      <w:r w:rsidR="000367D8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. No ano de 2020, foram analisados 150 </w:t>
      </w:r>
      <w:r w:rsidR="00633E13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 xml:space="preserve">protocolos de pesquisa </w:t>
      </w:r>
      <w:r w:rsidR="000367D8">
        <w:rPr>
          <w:rFonts w:ascii="Frutiger LT Com 45 Light" w:eastAsia="Arial" w:hAnsi="Frutiger LT Com 45 Light" w:cs="Arial"/>
          <w:bCs/>
          <w:sz w:val="22"/>
          <w:szCs w:val="22"/>
          <w:lang w:bidi="pt-BR"/>
        </w:rPr>
        <w:t>em 17 reuniões.</w:t>
      </w:r>
    </w:p>
    <w:p w14:paraId="59F2609C" w14:textId="3A2FC2CA" w:rsidR="000367D8" w:rsidRDefault="000367D8" w:rsidP="002B17E6">
      <w:pPr>
        <w:autoSpaceDE w:val="0"/>
        <w:autoSpaceDN w:val="0"/>
        <w:adjustRightInd w:val="0"/>
        <w:spacing w:before="0"/>
        <w:rPr>
          <w:rFonts w:ascii="Frutiger LT Com 45 Light" w:eastAsia="Arial" w:hAnsi="Frutiger LT Com 45 Light" w:cs="Arial"/>
          <w:bCs/>
          <w:sz w:val="22"/>
          <w:szCs w:val="22"/>
          <w:lang w:bidi="pt-BR"/>
        </w:rPr>
      </w:pPr>
    </w:p>
    <w:p w14:paraId="356D522C" w14:textId="69B52C0F" w:rsidR="0024357E" w:rsidRPr="001E75F3" w:rsidRDefault="0024357E" w:rsidP="0024357E">
      <w:pPr>
        <w:autoSpaceDE w:val="0"/>
        <w:autoSpaceDN w:val="0"/>
        <w:adjustRightInd w:val="0"/>
        <w:spacing w:line="360" w:lineRule="auto"/>
        <w:jc w:val="both"/>
        <w:rPr>
          <w:rFonts w:ascii="Frutiger LT Com 45 Light" w:eastAsia="Arial" w:hAnsi="Frutiger LT Com 45 Light" w:cs="Arial"/>
          <w:szCs w:val="24"/>
          <w:lang w:bidi="pt-BR"/>
        </w:rPr>
      </w:pPr>
    </w:p>
    <w:sectPr w:rsidR="0024357E" w:rsidRPr="001E75F3" w:rsidSect="001E75F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EEB23" w14:textId="77777777" w:rsidR="00071C04" w:rsidRDefault="00071C04" w:rsidP="008E67A7">
      <w:pPr>
        <w:spacing w:before="0" w:after="0"/>
      </w:pPr>
      <w:r>
        <w:separator/>
      </w:r>
    </w:p>
  </w:endnote>
  <w:endnote w:type="continuationSeparator" w:id="0">
    <w:p w14:paraId="609B10F3" w14:textId="77777777" w:rsidR="00071C04" w:rsidRDefault="00071C04" w:rsidP="008E67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Fira Sans Condensed Medium">
    <w:altName w:val="Fira Sans Condensed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ira Sans Condensed">
    <w:altName w:val="Fira Sans Condense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DXLOC+FiraSansCondensed-Bold">
    <w:altName w:val="PDXLOC+FiraSansCondensed-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yriad Pro Light SemiCond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 Cond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F">
    <w:altName w:val="Times New Roman"/>
    <w:panose1 w:val="020B0604020202020204"/>
    <w:charset w:val="00"/>
    <w:family w:val="auto"/>
    <w:pitch w:val="variable"/>
  </w:font>
  <w:font w:name="Frutiger LT Com 45 Light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05D72" w14:textId="77777777" w:rsidR="0011393C" w:rsidRDefault="001139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624F5" w14:textId="77777777" w:rsidR="0011393C" w:rsidRDefault="0011393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3B93D" w14:textId="77777777" w:rsidR="0011393C" w:rsidRDefault="001139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B7732" w14:textId="77777777" w:rsidR="00071C04" w:rsidRDefault="00071C04" w:rsidP="008E67A7">
      <w:pPr>
        <w:spacing w:before="0" w:after="0"/>
      </w:pPr>
      <w:r>
        <w:separator/>
      </w:r>
    </w:p>
  </w:footnote>
  <w:footnote w:type="continuationSeparator" w:id="0">
    <w:p w14:paraId="4ECAD358" w14:textId="77777777" w:rsidR="00071C04" w:rsidRDefault="00071C04" w:rsidP="008E67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6C5E9" w14:textId="77777777" w:rsidR="0011393C" w:rsidRDefault="001139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23A07" w14:textId="3BB4CBA9" w:rsidR="00874D27" w:rsidRPr="0011393C" w:rsidRDefault="00420B4F" w:rsidP="00420B4F">
    <w:pPr>
      <w:spacing w:before="0" w:after="0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11393C"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91008" behindDoc="0" locked="0" layoutInCell="1" allowOverlap="1" wp14:anchorId="5856F850" wp14:editId="6EDAF88D">
          <wp:simplePos x="0" y="0"/>
          <wp:positionH relativeFrom="column">
            <wp:posOffset>120412</wp:posOffset>
          </wp:positionH>
          <wp:positionV relativeFrom="paragraph">
            <wp:posOffset>-43148</wp:posOffset>
          </wp:positionV>
          <wp:extent cx="747539" cy="627834"/>
          <wp:effectExtent l="0" t="0" r="1905" b="0"/>
          <wp:wrapNone/>
          <wp:docPr id="2" name="Imagem 2" descr="Logotipo, nome da empr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539" cy="627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D27" w:rsidRPr="0011393C">
      <w:rPr>
        <w:rFonts w:asciiTheme="minorHAnsi" w:hAnsiTheme="minorHAnsi" w:cstheme="minorHAnsi"/>
        <w:b/>
        <w:bCs/>
        <w:sz w:val="22"/>
        <w:szCs w:val="22"/>
      </w:rPr>
      <w:t>MINISTÉRIO DA EDUCAÇÃO</w:t>
    </w:r>
  </w:p>
  <w:p w14:paraId="0B26FF27" w14:textId="0645B81C" w:rsidR="00B1298B" w:rsidRPr="0011393C" w:rsidRDefault="00B1298B" w:rsidP="00420B4F">
    <w:pPr>
      <w:spacing w:before="0" w:after="0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11393C">
      <w:rPr>
        <w:rFonts w:asciiTheme="minorHAnsi" w:hAnsiTheme="minorHAnsi" w:cstheme="minorHAnsi"/>
        <w:b/>
        <w:bCs/>
        <w:sz w:val="22"/>
        <w:szCs w:val="22"/>
      </w:rPr>
      <w:t>CENTRO FEDERAL DE EDUCAÇÃO TECNOLÓGICA DE MINAS GERAIS</w:t>
    </w:r>
  </w:p>
  <w:p w14:paraId="7217280C" w14:textId="77777777" w:rsidR="00B1298B" w:rsidRPr="0011393C" w:rsidRDefault="00B1298B" w:rsidP="00420B4F">
    <w:pPr>
      <w:spacing w:before="0" w:after="0"/>
      <w:jc w:val="center"/>
      <w:rPr>
        <w:b/>
        <w:bCs/>
        <w:sz w:val="22"/>
        <w:szCs w:val="22"/>
      </w:rPr>
    </w:pPr>
    <w:r w:rsidRPr="0011393C">
      <w:rPr>
        <w:rFonts w:asciiTheme="minorHAnsi" w:hAnsiTheme="minorHAnsi" w:cstheme="minorHAnsi"/>
        <w:b/>
        <w:bCs/>
        <w:sz w:val="22"/>
        <w:szCs w:val="22"/>
      </w:rPr>
      <w:t>DIRETORIA DE PESQUISA E PÓS-GRADUAÇÃO</w:t>
    </w:r>
  </w:p>
  <w:p w14:paraId="249B2811" w14:textId="2645DAA9" w:rsidR="00A633BD" w:rsidRPr="0011393C" w:rsidRDefault="00A633BD">
    <w:pPr>
      <w:pStyle w:val="Cabealho"/>
    </w:pPr>
    <w:r w:rsidRPr="0011393C">
      <w:rPr>
        <w:rFonts w:ascii="Times New Roman" w:eastAsia="Times New Roman" w:hAnsi="Times New Roman" w:cs="Times New Roman"/>
        <w:noProof/>
        <w:color w:val="5B9BD5" w:themeColor="accent1"/>
        <w:lang w:eastAsia="pt-BR"/>
      </w:rPr>
      <mc:AlternateContent>
        <mc:Choice Requires="wps">
          <w:drawing>
            <wp:anchor distT="0" distB="0" distL="114300" distR="114300" simplePos="0" relativeHeight="251688960" behindDoc="0" locked="0" layoutInCell="0" allowOverlap="1" wp14:anchorId="7A314FCF" wp14:editId="50CFB34E">
              <wp:simplePos x="0" y="0"/>
              <wp:positionH relativeFrom="margin">
                <wp:posOffset>-271449</wp:posOffset>
              </wp:positionH>
              <wp:positionV relativeFrom="topMargin">
                <wp:posOffset>222885</wp:posOffset>
              </wp:positionV>
              <wp:extent cx="5943600" cy="173736"/>
              <wp:effectExtent l="0" t="0" r="0" b="12700"/>
              <wp:wrapNone/>
              <wp:docPr id="186" name="Caixa de Texto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C5C99" w14:textId="77777777" w:rsidR="00A633BD" w:rsidRPr="00944C6F" w:rsidRDefault="00A633BD" w:rsidP="00AB33D0">
                          <w:pPr>
                            <w:spacing w:after="0"/>
                            <w:jc w:val="right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14FCF" id="_x0000_t202" coordsize="21600,21600" o:spt="202" path="m,l,21600r21600,l21600,xe">
              <v:stroke joinstyle="miter"/>
              <v:path gradientshapeok="t" o:connecttype="rect"/>
            </v:shapetype>
            <v:shape id="Caixa de Texto 186" o:spid="_x0000_s1026" type="#_x0000_t202" style="position:absolute;margin-left:-21.35pt;margin-top:17.55pt;width:468pt;height:13.7pt;z-index:25168896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" o:allowincell="f" filled="f" stroked="f">
              <v:textbox style="mso-fit-shape-to-text:t" inset=",0,,0">
                <w:txbxContent>
                  <w:p w14:paraId="3C9C5C99" w14:textId="77777777" w:rsidR="00A633BD" w:rsidRPr="00944C6F" w:rsidRDefault="00A633BD" w:rsidP="00AB33D0">
                    <w:pPr>
                      <w:spacing w:after="0"/>
                      <w:jc w:val="right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54085" w14:textId="77777777" w:rsidR="0011393C" w:rsidRDefault="001139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84309F04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22A22D0"/>
    <w:multiLevelType w:val="hybridMultilevel"/>
    <w:tmpl w:val="86EEE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71F14"/>
    <w:multiLevelType w:val="hybridMultilevel"/>
    <w:tmpl w:val="93EE9E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48D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AB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063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03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C7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2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0C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EAF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4AD0986"/>
    <w:multiLevelType w:val="hybridMultilevel"/>
    <w:tmpl w:val="B942C5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16AC8"/>
    <w:multiLevelType w:val="hybridMultilevel"/>
    <w:tmpl w:val="ACF480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FD7031"/>
    <w:multiLevelType w:val="hybridMultilevel"/>
    <w:tmpl w:val="BC58F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3122BE"/>
    <w:multiLevelType w:val="hybridMultilevel"/>
    <w:tmpl w:val="16E4A4B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B64303B"/>
    <w:multiLevelType w:val="hybridMultilevel"/>
    <w:tmpl w:val="D1B00E10"/>
    <w:lvl w:ilvl="0" w:tplc="F8A2E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64D39"/>
    <w:multiLevelType w:val="hybridMultilevel"/>
    <w:tmpl w:val="0C66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13725"/>
    <w:multiLevelType w:val="hybridMultilevel"/>
    <w:tmpl w:val="E5EC4B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AB34D1"/>
    <w:multiLevelType w:val="hybridMultilevel"/>
    <w:tmpl w:val="C7D019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272587"/>
    <w:multiLevelType w:val="hybridMultilevel"/>
    <w:tmpl w:val="33FA6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33CCE"/>
    <w:multiLevelType w:val="hybridMultilevel"/>
    <w:tmpl w:val="F314022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1CD2AB0"/>
    <w:multiLevelType w:val="hybridMultilevel"/>
    <w:tmpl w:val="D3BE9C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21722B"/>
    <w:multiLevelType w:val="hybridMultilevel"/>
    <w:tmpl w:val="37566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C8429D"/>
    <w:multiLevelType w:val="hybridMultilevel"/>
    <w:tmpl w:val="98EC4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C76C97"/>
    <w:multiLevelType w:val="hybridMultilevel"/>
    <w:tmpl w:val="51021C5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5E2588"/>
    <w:multiLevelType w:val="hybridMultilevel"/>
    <w:tmpl w:val="2E5C0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A5220"/>
    <w:multiLevelType w:val="hybridMultilevel"/>
    <w:tmpl w:val="281057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6D269E"/>
    <w:multiLevelType w:val="multilevel"/>
    <w:tmpl w:val="6AE2F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1DF60C9A"/>
    <w:multiLevelType w:val="hybridMultilevel"/>
    <w:tmpl w:val="3C08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A5521C"/>
    <w:multiLevelType w:val="hybridMultilevel"/>
    <w:tmpl w:val="8F66E492"/>
    <w:lvl w:ilvl="0" w:tplc="BDDC3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2317C6"/>
    <w:multiLevelType w:val="hybridMultilevel"/>
    <w:tmpl w:val="6232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FC22EE"/>
    <w:multiLevelType w:val="hybridMultilevel"/>
    <w:tmpl w:val="0646F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8B06CE"/>
    <w:multiLevelType w:val="multilevel"/>
    <w:tmpl w:val="A1F6F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DA234FA"/>
    <w:multiLevelType w:val="hybridMultilevel"/>
    <w:tmpl w:val="2F482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0B6286"/>
    <w:multiLevelType w:val="hybridMultilevel"/>
    <w:tmpl w:val="F4CA9F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973585"/>
    <w:multiLevelType w:val="hybridMultilevel"/>
    <w:tmpl w:val="B70A8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2216F"/>
    <w:multiLevelType w:val="hybridMultilevel"/>
    <w:tmpl w:val="C5A04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303C9"/>
    <w:multiLevelType w:val="hybridMultilevel"/>
    <w:tmpl w:val="DF7E74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E182E34"/>
    <w:multiLevelType w:val="hybridMultilevel"/>
    <w:tmpl w:val="53AE9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DC05D1"/>
    <w:multiLevelType w:val="hybridMultilevel"/>
    <w:tmpl w:val="42E6C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E1DCB"/>
    <w:multiLevelType w:val="hybridMultilevel"/>
    <w:tmpl w:val="19A29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249DB"/>
    <w:multiLevelType w:val="hybridMultilevel"/>
    <w:tmpl w:val="7A849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6938A1"/>
    <w:multiLevelType w:val="hybridMultilevel"/>
    <w:tmpl w:val="EF1E13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8271BA3"/>
    <w:multiLevelType w:val="hybridMultilevel"/>
    <w:tmpl w:val="A2982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A40FC3"/>
    <w:multiLevelType w:val="multilevel"/>
    <w:tmpl w:val="AECE9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5D183CC0"/>
    <w:multiLevelType w:val="hybridMultilevel"/>
    <w:tmpl w:val="9D00AE4C"/>
    <w:lvl w:ilvl="0" w:tplc="BDDC3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854D05"/>
    <w:multiLevelType w:val="hybridMultilevel"/>
    <w:tmpl w:val="019C25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866D7E"/>
    <w:multiLevelType w:val="hybridMultilevel"/>
    <w:tmpl w:val="845A01D8"/>
    <w:lvl w:ilvl="0" w:tplc="38AEF1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9522BA"/>
    <w:multiLevelType w:val="hybridMultilevel"/>
    <w:tmpl w:val="1116F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142F1E"/>
    <w:multiLevelType w:val="hybridMultilevel"/>
    <w:tmpl w:val="CD4C8CBA"/>
    <w:lvl w:ilvl="0" w:tplc="0FA80A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9A517B"/>
    <w:multiLevelType w:val="multilevel"/>
    <w:tmpl w:val="2FE864C4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64056819"/>
    <w:multiLevelType w:val="hybridMultilevel"/>
    <w:tmpl w:val="EFB80B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A60D27"/>
    <w:multiLevelType w:val="hybridMultilevel"/>
    <w:tmpl w:val="7AC661A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A72C0F"/>
    <w:multiLevelType w:val="hybridMultilevel"/>
    <w:tmpl w:val="943AFE7A"/>
    <w:lvl w:ilvl="0" w:tplc="C4C68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E2368"/>
    <w:multiLevelType w:val="hybridMultilevel"/>
    <w:tmpl w:val="4A4A4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C03839"/>
    <w:multiLevelType w:val="hybridMultilevel"/>
    <w:tmpl w:val="98884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D4387C"/>
    <w:multiLevelType w:val="hybridMultilevel"/>
    <w:tmpl w:val="09D0B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A9138A"/>
    <w:multiLevelType w:val="hybridMultilevel"/>
    <w:tmpl w:val="B9323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E63E38"/>
    <w:multiLevelType w:val="hybridMultilevel"/>
    <w:tmpl w:val="7E54D9D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0265EA"/>
    <w:multiLevelType w:val="multilevel"/>
    <w:tmpl w:val="6714DF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55" w15:restartNumberingAfterBreak="0">
    <w:nsid w:val="793541C0"/>
    <w:multiLevelType w:val="hybridMultilevel"/>
    <w:tmpl w:val="C276D846"/>
    <w:lvl w:ilvl="0" w:tplc="585C2A9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66D48"/>
    <w:multiLevelType w:val="hybridMultilevel"/>
    <w:tmpl w:val="17A213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212C6F"/>
    <w:multiLevelType w:val="hybridMultilevel"/>
    <w:tmpl w:val="B3CC1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29"/>
  </w:num>
  <w:num w:numId="4">
    <w:abstractNumId w:val="7"/>
  </w:num>
  <w:num w:numId="5">
    <w:abstractNumId w:val="40"/>
  </w:num>
  <w:num w:numId="6">
    <w:abstractNumId w:val="24"/>
  </w:num>
  <w:num w:numId="7">
    <w:abstractNumId w:val="10"/>
  </w:num>
  <w:num w:numId="8">
    <w:abstractNumId w:val="47"/>
  </w:num>
  <w:num w:numId="9">
    <w:abstractNumId w:val="19"/>
  </w:num>
  <w:num w:numId="10">
    <w:abstractNumId w:val="26"/>
  </w:num>
  <w:num w:numId="11">
    <w:abstractNumId w:val="35"/>
  </w:num>
  <w:num w:numId="12">
    <w:abstractNumId w:val="18"/>
  </w:num>
  <w:num w:numId="13">
    <w:abstractNumId w:val="38"/>
  </w:num>
  <w:num w:numId="14">
    <w:abstractNumId w:val="11"/>
  </w:num>
  <w:num w:numId="15">
    <w:abstractNumId w:val="6"/>
  </w:num>
  <w:num w:numId="16">
    <w:abstractNumId w:val="41"/>
  </w:num>
  <w:num w:numId="17">
    <w:abstractNumId w:val="52"/>
  </w:num>
  <w:num w:numId="18">
    <w:abstractNumId w:val="55"/>
  </w:num>
  <w:num w:numId="19">
    <w:abstractNumId w:val="49"/>
  </w:num>
  <w:num w:numId="20">
    <w:abstractNumId w:val="12"/>
  </w:num>
  <w:num w:numId="21">
    <w:abstractNumId w:val="45"/>
  </w:num>
  <w:num w:numId="22">
    <w:abstractNumId w:val="15"/>
  </w:num>
  <w:num w:numId="23">
    <w:abstractNumId w:val="37"/>
  </w:num>
  <w:num w:numId="24">
    <w:abstractNumId w:val="43"/>
  </w:num>
  <w:num w:numId="25">
    <w:abstractNumId w:val="31"/>
  </w:num>
  <w:num w:numId="26">
    <w:abstractNumId w:val="30"/>
  </w:num>
  <w:num w:numId="27">
    <w:abstractNumId w:val="46"/>
  </w:num>
  <w:num w:numId="28">
    <w:abstractNumId w:val="57"/>
  </w:num>
  <w:num w:numId="29">
    <w:abstractNumId w:val="4"/>
  </w:num>
  <w:num w:numId="30">
    <w:abstractNumId w:val="51"/>
  </w:num>
  <w:num w:numId="31">
    <w:abstractNumId w:val="3"/>
  </w:num>
  <w:num w:numId="32">
    <w:abstractNumId w:val="21"/>
  </w:num>
  <w:num w:numId="33">
    <w:abstractNumId w:val="48"/>
  </w:num>
  <w:num w:numId="34">
    <w:abstractNumId w:val="32"/>
  </w:num>
  <w:num w:numId="35">
    <w:abstractNumId w:val="0"/>
  </w:num>
  <w:num w:numId="36">
    <w:abstractNumId w:val="1"/>
  </w:num>
  <w:num w:numId="37">
    <w:abstractNumId w:val="2"/>
  </w:num>
  <w:num w:numId="38">
    <w:abstractNumId w:val="16"/>
  </w:num>
  <w:num w:numId="39">
    <w:abstractNumId w:val="36"/>
  </w:num>
  <w:num w:numId="40">
    <w:abstractNumId w:val="14"/>
  </w:num>
  <w:num w:numId="41">
    <w:abstractNumId w:val="50"/>
  </w:num>
  <w:num w:numId="42">
    <w:abstractNumId w:val="13"/>
  </w:num>
  <w:num w:numId="43">
    <w:abstractNumId w:val="20"/>
  </w:num>
  <w:num w:numId="44">
    <w:abstractNumId w:val="54"/>
  </w:num>
  <w:num w:numId="45">
    <w:abstractNumId w:val="44"/>
  </w:num>
  <w:num w:numId="46">
    <w:abstractNumId w:val="25"/>
  </w:num>
  <w:num w:numId="47">
    <w:abstractNumId w:val="17"/>
  </w:num>
  <w:num w:numId="48">
    <w:abstractNumId w:val="9"/>
  </w:num>
  <w:num w:numId="49">
    <w:abstractNumId w:val="42"/>
  </w:num>
  <w:num w:numId="50">
    <w:abstractNumId w:val="22"/>
  </w:num>
  <w:num w:numId="51">
    <w:abstractNumId w:val="8"/>
  </w:num>
  <w:num w:numId="52">
    <w:abstractNumId w:val="27"/>
  </w:num>
  <w:num w:numId="53">
    <w:abstractNumId w:val="39"/>
  </w:num>
  <w:num w:numId="54">
    <w:abstractNumId w:val="34"/>
  </w:num>
  <w:num w:numId="55">
    <w:abstractNumId w:val="53"/>
  </w:num>
  <w:num w:numId="56">
    <w:abstractNumId w:val="33"/>
  </w:num>
  <w:num w:numId="57">
    <w:abstractNumId w:val="56"/>
  </w:num>
  <w:num w:numId="58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8E"/>
    <w:rsid w:val="00002562"/>
    <w:rsid w:val="000053C7"/>
    <w:rsid w:val="00006E8D"/>
    <w:rsid w:val="00012AD3"/>
    <w:rsid w:val="00013FC1"/>
    <w:rsid w:val="00016385"/>
    <w:rsid w:val="000171FD"/>
    <w:rsid w:val="00021513"/>
    <w:rsid w:val="000231D0"/>
    <w:rsid w:val="000233A1"/>
    <w:rsid w:val="000242E5"/>
    <w:rsid w:val="00025077"/>
    <w:rsid w:val="00027CE7"/>
    <w:rsid w:val="00030041"/>
    <w:rsid w:val="00030E2B"/>
    <w:rsid w:val="0003493D"/>
    <w:rsid w:val="000349B5"/>
    <w:rsid w:val="000367D8"/>
    <w:rsid w:val="00036D5B"/>
    <w:rsid w:val="00037C94"/>
    <w:rsid w:val="0004767D"/>
    <w:rsid w:val="00050B9A"/>
    <w:rsid w:val="00052DF5"/>
    <w:rsid w:val="00053D9C"/>
    <w:rsid w:val="0005628C"/>
    <w:rsid w:val="00060549"/>
    <w:rsid w:val="0006124C"/>
    <w:rsid w:val="00063AD3"/>
    <w:rsid w:val="0006441D"/>
    <w:rsid w:val="00065FA5"/>
    <w:rsid w:val="000664C2"/>
    <w:rsid w:val="00071C04"/>
    <w:rsid w:val="00072E96"/>
    <w:rsid w:val="000730C9"/>
    <w:rsid w:val="00077AF3"/>
    <w:rsid w:val="000801E2"/>
    <w:rsid w:val="00082FC2"/>
    <w:rsid w:val="00084635"/>
    <w:rsid w:val="00084758"/>
    <w:rsid w:val="0009067D"/>
    <w:rsid w:val="00091A65"/>
    <w:rsid w:val="0009212B"/>
    <w:rsid w:val="000927B3"/>
    <w:rsid w:val="000940D3"/>
    <w:rsid w:val="00095A01"/>
    <w:rsid w:val="000A1297"/>
    <w:rsid w:val="000B0610"/>
    <w:rsid w:val="000B0E03"/>
    <w:rsid w:val="000B1DAA"/>
    <w:rsid w:val="000B3D03"/>
    <w:rsid w:val="000B3F48"/>
    <w:rsid w:val="000B61BC"/>
    <w:rsid w:val="000B6B3E"/>
    <w:rsid w:val="000C12A0"/>
    <w:rsid w:val="000C1FC0"/>
    <w:rsid w:val="000C4FE3"/>
    <w:rsid w:val="000C6229"/>
    <w:rsid w:val="000C761D"/>
    <w:rsid w:val="000D19C0"/>
    <w:rsid w:val="000D200A"/>
    <w:rsid w:val="000D201F"/>
    <w:rsid w:val="000D57E6"/>
    <w:rsid w:val="000D718E"/>
    <w:rsid w:val="000E482D"/>
    <w:rsid w:val="000E4BCA"/>
    <w:rsid w:val="000F4502"/>
    <w:rsid w:val="00102CF0"/>
    <w:rsid w:val="001033D1"/>
    <w:rsid w:val="00103862"/>
    <w:rsid w:val="00104253"/>
    <w:rsid w:val="00104D5D"/>
    <w:rsid w:val="001057DB"/>
    <w:rsid w:val="001065A7"/>
    <w:rsid w:val="00106C06"/>
    <w:rsid w:val="00111FB8"/>
    <w:rsid w:val="0011393C"/>
    <w:rsid w:val="00124A94"/>
    <w:rsid w:val="00131767"/>
    <w:rsid w:val="001323A4"/>
    <w:rsid w:val="00136193"/>
    <w:rsid w:val="001513E6"/>
    <w:rsid w:val="00156BB6"/>
    <w:rsid w:val="00157601"/>
    <w:rsid w:val="00157F5B"/>
    <w:rsid w:val="001607E0"/>
    <w:rsid w:val="0016181C"/>
    <w:rsid w:val="00172D01"/>
    <w:rsid w:val="00175BA5"/>
    <w:rsid w:val="001764F9"/>
    <w:rsid w:val="00177DA0"/>
    <w:rsid w:val="00180C2C"/>
    <w:rsid w:val="00182998"/>
    <w:rsid w:val="00182CAC"/>
    <w:rsid w:val="00187A0B"/>
    <w:rsid w:val="0019266A"/>
    <w:rsid w:val="0019626C"/>
    <w:rsid w:val="001A0455"/>
    <w:rsid w:val="001A26E6"/>
    <w:rsid w:val="001A2E7B"/>
    <w:rsid w:val="001A5BDA"/>
    <w:rsid w:val="001B788A"/>
    <w:rsid w:val="001C0E2A"/>
    <w:rsid w:val="001C14CA"/>
    <w:rsid w:val="001C3953"/>
    <w:rsid w:val="001C7B2B"/>
    <w:rsid w:val="001D3D06"/>
    <w:rsid w:val="001D5842"/>
    <w:rsid w:val="001D688D"/>
    <w:rsid w:val="001D6F31"/>
    <w:rsid w:val="001D7D58"/>
    <w:rsid w:val="001E01DF"/>
    <w:rsid w:val="001E1AC4"/>
    <w:rsid w:val="001E2A53"/>
    <w:rsid w:val="001E413C"/>
    <w:rsid w:val="001E69E2"/>
    <w:rsid w:val="001E6FCA"/>
    <w:rsid w:val="001E75F3"/>
    <w:rsid w:val="001E7DEB"/>
    <w:rsid w:val="001F3313"/>
    <w:rsid w:val="001F35B4"/>
    <w:rsid w:val="001F4BC1"/>
    <w:rsid w:val="001F5E22"/>
    <w:rsid w:val="002049C9"/>
    <w:rsid w:val="00210CF4"/>
    <w:rsid w:val="00213303"/>
    <w:rsid w:val="00213CA0"/>
    <w:rsid w:val="00223E39"/>
    <w:rsid w:val="002244A2"/>
    <w:rsid w:val="002248C4"/>
    <w:rsid w:val="00227A6C"/>
    <w:rsid w:val="00235670"/>
    <w:rsid w:val="00236276"/>
    <w:rsid w:val="00241008"/>
    <w:rsid w:val="0024357E"/>
    <w:rsid w:val="00243FB8"/>
    <w:rsid w:val="002440FA"/>
    <w:rsid w:val="00250FC9"/>
    <w:rsid w:val="002535C7"/>
    <w:rsid w:val="00261728"/>
    <w:rsid w:val="002618BA"/>
    <w:rsid w:val="00264AB1"/>
    <w:rsid w:val="00266CF2"/>
    <w:rsid w:val="002678DC"/>
    <w:rsid w:val="002737D6"/>
    <w:rsid w:val="0028398B"/>
    <w:rsid w:val="0028527D"/>
    <w:rsid w:val="0028580A"/>
    <w:rsid w:val="0028600E"/>
    <w:rsid w:val="00291860"/>
    <w:rsid w:val="00294BDA"/>
    <w:rsid w:val="002A1C34"/>
    <w:rsid w:val="002A200E"/>
    <w:rsid w:val="002A4D15"/>
    <w:rsid w:val="002A6D5E"/>
    <w:rsid w:val="002B17E6"/>
    <w:rsid w:val="002B6A2D"/>
    <w:rsid w:val="002B6CC2"/>
    <w:rsid w:val="002B70C1"/>
    <w:rsid w:val="002B7308"/>
    <w:rsid w:val="002C0E70"/>
    <w:rsid w:val="002C3A5A"/>
    <w:rsid w:val="002C50E8"/>
    <w:rsid w:val="002C6A76"/>
    <w:rsid w:val="002D400B"/>
    <w:rsid w:val="002D50BE"/>
    <w:rsid w:val="002E3315"/>
    <w:rsid w:val="002E337D"/>
    <w:rsid w:val="002E579F"/>
    <w:rsid w:val="002E632E"/>
    <w:rsid w:val="002E73A4"/>
    <w:rsid w:val="002F0296"/>
    <w:rsid w:val="002F584D"/>
    <w:rsid w:val="002F6C7F"/>
    <w:rsid w:val="003002AA"/>
    <w:rsid w:val="00301D3A"/>
    <w:rsid w:val="003035CC"/>
    <w:rsid w:val="00304632"/>
    <w:rsid w:val="00306FA1"/>
    <w:rsid w:val="00307141"/>
    <w:rsid w:val="00312380"/>
    <w:rsid w:val="00313EFA"/>
    <w:rsid w:val="00313FEE"/>
    <w:rsid w:val="003168DA"/>
    <w:rsid w:val="00321AEE"/>
    <w:rsid w:val="00322994"/>
    <w:rsid w:val="003250E9"/>
    <w:rsid w:val="0033707B"/>
    <w:rsid w:val="00340929"/>
    <w:rsid w:val="00340B4D"/>
    <w:rsid w:val="00342D4B"/>
    <w:rsid w:val="003441BF"/>
    <w:rsid w:val="00347939"/>
    <w:rsid w:val="003504FB"/>
    <w:rsid w:val="00351FC3"/>
    <w:rsid w:val="00352BC8"/>
    <w:rsid w:val="003573F3"/>
    <w:rsid w:val="00361094"/>
    <w:rsid w:val="003619B6"/>
    <w:rsid w:val="00364DB2"/>
    <w:rsid w:val="00366556"/>
    <w:rsid w:val="00367BBD"/>
    <w:rsid w:val="0037377E"/>
    <w:rsid w:val="003739BC"/>
    <w:rsid w:val="003763EF"/>
    <w:rsid w:val="003824DD"/>
    <w:rsid w:val="0039106F"/>
    <w:rsid w:val="0039371A"/>
    <w:rsid w:val="00394A9A"/>
    <w:rsid w:val="003A1D25"/>
    <w:rsid w:val="003A3BFA"/>
    <w:rsid w:val="003A7323"/>
    <w:rsid w:val="003B0BB4"/>
    <w:rsid w:val="003B1D48"/>
    <w:rsid w:val="003B3206"/>
    <w:rsid w:val="003B4FDC"/>
    <w:rsid w:val="003B5E9C"/>
    <w:rsid w:val="003C06A0"/>
    <w:rsid w:val="003C21B4"/>
    <w:rsid w:val="003C4771"/>
    <w:rsid w:val="003C7E4B"/>
    <w:rsid w:val="003D1BEF"/>
    <w:rsid w:val="003D2F7E"/>
    <w:rsid w:val="003D3002"/>
    <w:rsid w:val="003D42F6"/>
    <w:rsid w:val="003D7EBF"/>
    <w:rsid w:val="003D7F35"/>
    <w:rsid w:val="003E589F"/>
    <w:rsid w:val="003F0F4A"/>
    <w:rsid w:val="003F11E7"/>
    <w:rsid w:val="003F5789"/>
    <w:rsid w:val="003F72D8"/>
    <w:rsid w:val="003F7C1B"/>
    <w:rsid w:val="00406C67"/>
    <w:rsid w:val="004114A9"/>
    <w:rsid w:val="0041181C"/>
    <w:rsid w:val="0041515B"/>
    <w:rsid w:val="00420B4F"/>
    <w:rsid w:val="00421BCD"/>
    <w:rsid w:val="0042272E"/>
    <w:rsid w:val="00422847"/>
    <w:rsid w:val="00434FDA"/>
    <w:rsid w:val="0043613F"/>
    <w:rsid w:val="004368F7"/>
    <w:rsid w:val="004373EA"/>
    <w:rsid w:val="00437490"/>
    <w:rsid w:val="00440264"/>
    <w:rsid w:val="00444F13"/>
    <w:rsid w:val="00447130"/>
    <w:rsid w:val="004474CC"/>
    <w:rsid w:val="00447A23"/>
    <w:rsid w:val="004601B2"/>
    <w:rsid w:val="00460BDB"/>
    <w:rsid w:val="00461158"/>
    <w:rsid w:val="004617C4"/>
    <w:rsid w:val="00470B07"/>
    <w:rsid w:val="00471F08"/>
    <w:rsid w:val="00473601"/>
    <w:rsid w:val="00475633"/>
    <w:rsid w:val="004756F4"/>
    <w:rsid w:val="00480398"/>
    <w:rsid w:val="0048267A"/>
    <w:rsid w:val="00483E50"/>
    <w:rsid w:val="00490B52"/>
    <w:rsid w:val="00494557"/>
    <w:rsid w:val="00496EBB"/>
    <w:rsid w:val="004A1710"/>
    <w:rsid w:val="004A1918"/>
    <w:rsid w:val="004A20A8"/>
    <w:rsid w:val="004B1684"/>
    <w:rsid w:val="004B1C02"/>
    <w:rsid w:val="004B54E1"/>
    <w:rsid w:val="004C4FC3"/>
    <w:rsid w:val="004C61CC"/>
    <w:rsid w:val="004C624E"/>
    <w:rsid w:val="004C63A9"/>
    <w:rsid w:val="004C7A6C"/>
    <w:rsid w:val="004D0A9B"/>
    <w:rsid w:val="004D5914"/>
    <w:rsid w:val="004D70DB"/>
    <w:rsid w:val="004D7323"/>
    <w:rsid w:val="004E07EA"/>
    <w:rsid w:val="004E109F"/>
    <w:rsid w:val="004E62D8"/>
    <w:rsid w:val="004F3911"/>
    <w:rsid w:val="004F6B5C"/>
    <w:rsid w:val="004F78A1"/>
    <w:rsid w:val="004F7EEF"/>
    <w:rsid w:val="00504358"/>
    <w:rsid w:val="0051455B"/>
    <w:rsid w:val="00516E63"/>
    <w:rsid w:val="00517745"/>
    <w:rsid w:val="005179E7"/>
    <w:rsid w:val="005179F7"/>
    <w:rsid w:val="005212B9"/>
    <w:rsid w:val="00521CE2"/>
    <w:rsid w:val="00521D75"/>
    <w:rsid w:val="0052741B"/>
    <w:rsid w:val="00531780"/>
    <w:rsid w:val="00537C50"/>
    <w:rsid w:val="0054150F"/>
    <w:rsid w:val="00541F36"/>
    <w:rsid w:val="005421DF"/>
    <w:rsid w:val="00545A1B"/>
    <w:rsid w:val="00546CEB"/>
    <w:rsid w:val="005478DE"/>
    <w:rsid w:val="00547C52"/>
    <w:rsid w:val="005534D0"/>
    <w:rsid w:val="00553808"/>
    <w:rsid w:val="005554A2"/>
    <w:rsid w:val="00555C0E"/>
    <w:rsid w:val="0056142D"/>
    <w:rsid w:val="0056158B"/>
    <w:rsid w:val="00563DA2"/>
    <w:rsid w:val="00566840"/>
    <w:rsid w:val="00567C8D"/>
    <w:rsid w:val="00573402"/>
    <w:rsid w:val="005751C0"/>
    <w:rsid w:val="0057574B"/>
    <w:rsid w:val="00581E9B"/>
    <w:rsid w:val="00582DEE"/>
    <w:rsid w:val="00584589"/>
    <w:rsid w:val="005878CD"/>
    <w:rsid w:val="00590D99"/>
    <w:rsid w:val="005926D0"/>
    <w:rsid w:val="00596320"/>
    <w:rsid w:val="005967E7"/>
    <w:rsid w:val="00597BCD"/>
    <w:rsid w:val="005B0305"/>
    <w:rsid w:val="005B3562"/>
    <w:rsid w:val="005B516A"/>
    <w:rsid w:val="005B657E"/>
    <w:rsid w:val="005C00AE"/>
    <w:rsid w:val="005C5D05"/>
    <w:rsid w:val="005D092C"/>
    <w:rsid w:val="005D4A11"/>
    <w:rsid w:val="005D5A58"/>
    <w:rsid w:val="005D6E06"/>
    <w:rsid w:val="005E09D8"/>
    <w:rsid w:val="005E21A1"/>
    <w:rsid w:val="005E3252"/>
    <w:rsid w:val="005E7593"/>
    <w:rsid w:val="005F1A5F"/>
    <w:rsid w:val="005F6B9C"/>
    <w:rsid w:val="005F7EF6"/>
    <w:rsid w:val="006059AC"/>
    <w:rsid w:val="0060645A"/>
    <w:rsid w:val="006069D4"/>
    <w:rsid w:val="00607651"/>
    <w:rsid w:val="00610541"/>
    <w:rsid w:val="00610925"/>
    <w:rsid w:val="0061412F"/>
    <w:rsid w:val="00616711"/>
    <w:rsid w:val="00616AC9"/>
    <w:rsid w:val="00620218"/>
    <w:rsid w:val="00623D6B"/>
    <w:rsid w:val="00624AA5"/>
    <w:rsid w:val="00626BA1"/>
    <w:rsid w:val="00631BC0"/>
    <w:rsid w:val="00633C99"/>
    <w:rsid w:val="00633E13"/>
    <w:rsid w:val="00634FC3"/>
    <w:rsid w:val="00636478"/>
    <w:rsid w:val="00636BE8"/>
    <w:rsid w:val="0064296E"/>
    <w:rsid w:val="00652C1F"/>
    <w:rsid w:val="00652DA1"/>
    <w:rsid w:val="006564DA"/>
    <w:rsid w:val="00660041"/>
    <w:rsid w:val="00664C73"/>
    <w:rsid w:val="00666A54"/>
    <w:rsid w:val="0067401D"/>
    <w:rsid w:val="00675B88"/>
    <w:rsid w:val="00680385"/>
    <w:rsid w:val="006804A6"/>
    <w:rsid w:val="00681A40"/>
    <w:rsid w:val="006835E6"/>
    <w:rsid w:val="006870AA"/>
    <w:rsid w:val="006910C6"/>
    <w:rsid w:val="00692BE4"/>
    <w:rsid w:val="006933A6"/>
    <w:rsid w:val="006963AC"/>
    <w:rsid w:val="00697878"/>
    <w:rsid w:val="006A03C1"/>
    <w:rsid w:val="006A19F8"/>
    <w:rsid w:val="006A23EB"/>
    <w:rsid w:val="006B62A8"/>
    <w:rsid w:val="006C21E3"/>
    <w:rsid w:val="006C4997"/>
    <w:rsid w:val="006C58DE"/>
    <w:rsid w:val="006D130E"/>
    <w:rsid w:val="006D481F"/>
    <w:rsid w:val="006D6C49"/>
    <w:rsid w:val="006E47EF"/>
    <w:rsid w:val="006E4E6E"/>
    <w:rsid w:val="006E6C64"/>
    <w:rsid w:val="006E75FE"/>
    <w:rsid w:val="006F1B22"/>
    <w:rsid w:val="006F7013"/>
    <w:rsid w:val="00703996"/>
    <w:rsid w:val="007040AD"/>
    <w:rsid w:val="00707FD6"/>
    <w:rsid w:val="00714964"/>
    <w:rsid w:val="0071502D"/>
    <w:rsid w:val="00715BCB"/>
    <w:rsid w:val="00720E87"/>
    <w:rsid w:val="00721817"/>
    <w:rsid w:val="00721EC6"/>
    <w:rsid w:val="00723FBE"/>
    <w:rsid w:val="007240F1"/>
    <w:rsid w:val="007255B4"/>
    <w:rsid w:val="00732E93"/>
    <w:rsid w:val="00741D2D"/>
    <w:rsid w:val="00745133"/>
    <w:rsid w:val="007452FE"/>
    <w:rsid w:val="00745C3D"/>
    <w:rsid w:val="0074658D"/>
    <w:rsid w:val="007512CD"/>
    <w:rsid w:val="00762286"/>
    <w:rsid w:val="0076275D"/>
    <w:rsid w:val="00764F3D"/>
    <w:rsid w:val="00766161"/>
    <w:rsid w:val="007679E1"/>
    <w:rsid w:val="00767AE3"/>
    <w:rsid w:val="007711BD"/>
    <w:rsid w:val="00771CAB"/>
    <w:rsid w:val="007729D2"/>
    <w:rsid w:val="0077330D"/>
    <w:rsid w:val="0077377E"/>
    <w:rsid w:val="00781903"/>
    <w:rsid w:val="00782D6C"/>
    <w:rsid w:val="00783B4A"/>
    <w:rsid w:val="00784401"/>
    <w:rsid w:val="00784E92"/>
    <w:rsid w:val="007857E6"/>
    <w:rsid w:val="00787B78"/>
    <w:rsid w:val="00787EE2"/>
    <w:rsid w:val="00792C15"/>
    <w:rsid w:val="00793E81"/>
    <w:rsid w:val="00795370"/>
    <w:rsid w:val="00795C3C"/>
    <w:rsid w:val="007A0C66"/>
    <w:rsid w:val="007A0DAD"/>
    <w:rsid w:val="007A1E17"/>
    <w:rsid w:val="007A2CD3"/>
    <w:rsid w:val="007A713C"/>
    <w:rsid w:val="007B049A"/>
    <w:rsid w:val="007B0864"/>
    <w:rsid w:val="007B19DB"/>
    <w:rsid w:val="007B4570"/>
    <w:rsid w:val="007B4DCA"/>
    <w:rsid w:val="007B5CFB"/>
    <w:rsid w:val="007B68A4"/>
    <w:rsid w:val="007C13B0"/>
    <w:rsid w:val="007C2F2C"/>
    <w:rsid w:val="007D256C"/>
    <w:rsid w:val="007D3DA6"/>
    <w:rsid w:val="007D49E6"/>
    <w:rsid w:val="007D64E7"/>
    <w:rsid w:val="007D760F"/>
    <w:rsid w:val="007D7C97"/>
    <w:rsid w:val="007D7FED"/>
    <w:rsid w:val="007E2FAB"/>
    <w:rsid w:val="007E3DEF"/>
    <w:rsid w:val="007F18EA"/>
    <w:rsid w:val="007F256D"/>
    <w:rsid w:val="007F496E"/>
    <w:rsid w:val="007F693E"/>
    <w:rsid w:val="008001A4"/>
    <w:rsid w:val="008006D9"/>
    <w:rsid w:val="00800B76"/>
    <w:rsid w:val="00801287"/>
    <w:rsid w:val="008027AB"/>
    <w:rsid w:val="00806C5C"/>
    <w:rsid w:val="00807662"/>
    <w:rsid w:val="00810946"/>
    <w:rsid w:val="00814773"/>
    <w:rsid w:val="0081588E"/>
    <w:rsid w:val="00815CF7"/>
    <w:rsid w:val="0081772E"/>
    <w:rsid w:val="00824F20"/>
    <w:rsid w:val="00825B5F"/>
    <w:rsid w:val="00832997"/>
    <w:rsid w:val="00833AE4"/>
    <w:rsid w:val="00837CF4"/>
    <w:rsid w:val="00845313"/>
    <w:rsid w:val="008473C9"/>
    <w:rsid w:val="0085475A"/>
    <w:rsid w:val="00857535"/>
    <w:rsid w:val="00862F09"/>
    <w:rsid w:val="0086352E"/>
    <w:rsid w:val="008637B5"/>
    <w:rsid w:val="00864959"/>
    <w:rsid w:val="00864B1C"/>
    <w:rsid w:val="008665B3"/>
    <w:rsid w:val="00872022"/>
    <w:rsid w:val="00874D27"/>
    <w:rsid w:val="00875233"/>
    <w:rsid w:val="00875AE6"/>
    <w:rsid w:val="00877652"/>
    <w:rsid w:val="00877A68"/>
    <w:rsid w:val="00882859"/>
    <w:rsid w:val="00882E3B"/>
    <w:rsid w:val="0088311E"/>
    <w:rsid w:val="0088527C"/>
    <w:rsid w:val="008958C5"/>
    <w:rsid w:val="00895FA8"/>
    <w:rsid w:val="00897630"/>
    <w:rsid w:val="00897CFA"/>
    <w:rsid w:val="008A0739"/>
    <w:rsid w:val="008A203A"/>
    <w:rsid w:val="008A35E5"/>
    <w:rsid w:val="008A71EC"/>
    <w:rsid w:val="008A78DD"/>
    <w:rsid w:val="008B0AF9"/>
    <w:rsid w:val="008B30FD"/>
    <w:rsid w:val="008B3645"/>
    <w:rsid w:val="008B4063"/>
    <w:rsid w:val="008C559A"/>
    <w:rsid w:val="008D22A4"/>
    <w:rsid w:val="008D4E7E"/>
    <w:rsid w:val="008D4F1C"/>
    <w:rsid w:val="008D66AD"/>
    <w:rsid w:val="008E010E"/>
    <w:rsid w:val="008E15B2"/>
    <w:rsid w:val="008E45F7"/>
    <w:rsid w:val="008E67A7"/>
    <w:rsid w:val="008F034E"/>
    <w:rsid w:val="008F1312"/>
    <w:rsid w:val="00900077"/>
    <w:rsid w:val="009067F0"/>
    <w:rsid w:val="0091280D"/>
    <w:rsid w:val="009132F3"/>
    <w:rsid w:val="009153CD"/>
    <w:rsid w:val="00916022"/>
    <w:rsid w:val="009167F0"/>
    <w:rsid w:val="00916DC9"/>
    <w:rsid w:val="00917A72"/>
    <w:rsid w:val="00920C91"/>
    <w:rsid w:val="009220CB"/>
    <w:rsid w:val="009241CF"/>
    <w:rsid w:val="00925BD9"/>
    <w:rsid w:val="0093014F"/>
    <w:rsid w:val="00930685"/>
    <w:rsid w:val="00930786"/>
    <w:rsid w:val="00932F82"/>
    <w:rsid w:val="00933FBC"/>
    <w:rsid w:val="00936535"/>
    <w:rsid w:val="00944FA6"/>
    <w:rsid w:val="009453F4"/>
    <w:rsid w:val="00945E05"/>
    <w:rsid w:val="0094655E"/>
    <w:rsid w:val="00947907"/>
    <w:rsid w:val="00951287"/>
    <w:rsid w:val="00954443"/>
    <w:rsid w:val="009546BD"/>
    <w:rsid w:val="009562A8"/>
    <w:rsid w:val="00957CB1"/>
    <w:rsid w:val="00957D42"/>
    <w:rsid w:val="0096209B"/>
    <w:rsid w:val="00962272"/>
    <w:rsid w:val="009638C7"/>
    <w:rsid w:val="00963C1C"/>
    <w:rsid w:val="009714D7"/>
    <w:rsid w:val="00980927"/>
    <w:rsid w:val="009862C5"/>
    <w:rsid w:val="0099256D"/>
    <w:rsid w:val="009938F9"/>
    <w:rsid w:val="00993960"/>
    <w:rsid w:val="00994F7C"/>
    <w:rsid w:val="00995BF5"/>
    <w:rsid w:val="009970C4"/>
    <w:rsid w:val="009A13C4"/>
    <w:rsid w:val="009A31D0"/>
    <w:rsid w:val="009A6B2E"/>
    <w:rsid w:val="009B0532"/>
    <w:rsid w:val="009B2A0A"/>
    <w:rsid w:val="009B3434"/>
    <w:rsid w:val="009B403D"/>
    <w:rsid w:val="009B66E3"/>
    <w:rsid w:val="009B7CFC"/>
    <w:rsid w:val="009C0CBB"/>
    <w:rsid w:val="009C1100"/>
    <w:rsid w:val="009C1589"/>
    <w:rsid w:val="009D2A7D"/>
    <w:rsid w:val="009D4E4A"/>
    <w:rsid w:val="009D53FE"/>
    <w:rsid w:val="009D6194"/>
    <w:rsid w:val="009D7355"/>
    <w:rsid w:val="009E14C8"/>
    <w:rsid w:val="009E1A66"/>
    <w:rsid w:val="009E6519"/>
    <w:rsid w:val="009F2BB3"/>
    <w:rsid w:val="009F3415"/>
    <w:rsid w:val="00A07531"/>
    <w:rsid w:val="00A1375D"/>
    <w:rsid w:val="00A1423D"/>
    <w:rsid w:val="00A15E34"/>
    <w:rsid w:val="00A15EE2"/>
    <w:rsid w:val="00A22FC7"/>
    <w:rsid w:val="00A24C2D"/>
    <w:rsid w:val="00A26C39"/>
    <w:rsid w:val="00A27693"/>
    <w:rsid w:val="00A34D94"/>
    <w:rsid w:val="00A354D6"/>
    <w:rsid w:val="00A4138C"/>
    <w:rsid w:val="00A430B8"/>
    <w:rsid w:val="00A46068"/>
    <w:rsid w:val="00A50B03"/>
    <w:rsid w:val="00A51A9A"/>
    <w:rsid w:val="00A54CF5"/>
    <w:rsid w:val="00A551A3"/>
    <w:rsid w:val="00A61FB5"/>
    <w:rsid w:val="00A633BD"/>
    <w:rsid w:val="00A63640"/>
    <w:rsid w:val="00A650D2"/>
    <w:rsid w:val="00A677FB"/>
    <w:rsid w:val="00A71ED6"/>
    <w:rsid w:val="00A7497F"/>
    <w:rsid w:val="00A81C4D"/>
    <w:rsid w:val="00A8343C"/>
    <w:rsid w:val="00A84190"/>
    <w:rsid w:val="00A857FC"/>
    <w:rsid w:val="00A90866"/>
    <w:rsid w:val="00A93474"/>
    <w:rsid w:val="00A93DCD"/>
    <w:rsid w:val="00A9547B"/>
    <w:rsid w:val="00A9676A"/>
    <w:rsid w:val="00AA01B0"/>
    <w:rsid w:val="00AA0811"/>
    <w:rsid w:val="00AA6F65"/>
    <w:rsid w:val="00AA7D26"/>
    <w:rsid w:val="00AB077F"/>
    <w:rsid w:val="00AB310D"/>
    <w:rsid w:val="00AB33D0"/>
    <w:rsid w:val="00AC1C07"/>
    <w:rsid w:val="00AC5167"/>
    <w:rsid w:val="00AC7F1A"/>
    <w:rsid w:val="00AD017C"/>
    <w:rsid w:val="00AD4937"/>
    <w:rsid w:val="00AD4BDA"/>
    <w:rsid w:val="00AD4E7D"/>
    <w:rsid w:val="00AE09C9"/>
    <w:rsid w:val="00AE0B89"/>
    <w:rsid w:val="00AE1F63"/>
    <w:rsid w:val="00AE43D1"/>
    <w:rsid w:val="00AE5057"/>
    <w:rsid w:val="00AE7EA8"/>
    <w:rsid w:val="00AF118B"/>
    <w:rsid w:val="00AF1821"/>
    <w:rsid w:val="00AF1ACF"/>
    <w:rsid w:val="00AF26DA"/>
    <w:rsid w:val="00B10385"/>
    <w:rsid w:val="00B11D3E"/>
    <w:rsid w:val="00B1298B"/>
    <w:rsid w:val="00B14219"/>
    <w:rsid w:val="00B17C04"/>
    <w:rsid w:val="00B25EA1"/>
    <w:rsid w:val="00B26DB1"/>
    <w:rsid w:val="00B275F9"/>
    <w:rsid w:val="00B368F8"/>
    <w:rsid w:val="00B37CA3"/>
    <w:rsid w:val="00B44878"/>
    <w:rsid w:val="00B600A1"/>
    <w:rsid w:val="00B60167"/>
    <w:rsid w:val="00B62D42"/>
    <w:rsid w:val="00B7266B"/>
    <w:rsid w:val="00B72C46"/>
    <w:rsid w:val="00B7359D"/>
    <w:rsid w:val="00B75157"/>
    <w:rsid w:val="00B75860"/>
    <w:rsid w:val="00B8552A"/>
    <w:rsid w:val="00B855A2"/>
    <w:rsid w:val="00B877E8"/>
    <w:rsid w:val="00B90582"/>
    <w:rsid w:val="00B91309"/>
    <w:rsid w:val="00B92390"/>
    <w:rsid w:val="00B9375D"/>
    <w:rsid w:val="00B944E3"/>
    <w:rsid w:val="00B94F03"/>
    <w:rsid w:val="00B95283"/>
    <w:rsid w:val="00BA4E86"/>
    <w:rsid w:val="00BB1CF8"/>
    <w:rsid w:val="00BC27FD"/>
    <w:rsid w:val="00BC294F"/>
    <w:rsid w:val="00BC47DA"/>
    <w:rsid w:val="00BC4A3C"/>
    <w:rsid w:val="00BC635D"/>
    <w:rsid w:val="00BD0826"/>
    <w:rsid w:val="00BD3736"/>
    <w:rsid w:val="00BD4B97"/>
    <w:rsid w:val="00BD4BC7"/>
    <w:rsid w:val="00BD66E3"/>
    <w:rsid w:val="00BE0702"/>
    <w:rsid w:val="00BE125F"/>
    <w:rsid w:val="00BE26EA"/>
    <w:rsid w:val="00BE2BAA"/>
    <w:rsid w:val="00BE4FB7"/>
    <w:rsid w:val="00BE5EEC"/>
    <w:rsid w:val="00BE6C8E"/>
    <w:rsid w:val="00C03242"/>
    <w:rsid w:val="00C0661C"/>
    <w:rsid w:val="00C06800"/>
    <w:rsid w:val="00C10AC5"/>
    <w:rsid w:val="00C15945"/>
    <w:rsid w:val="00C22E85"/>
    <w:rsid w:val="00C24C8F"/>
    <w:rsid w:val="00C25DBE"/>
    <w:rsid w:val="00C26BBC"/>
    <w:rsid w:val="00C26C44"/>
    <w:rsid w:val="00C276D1"/>
    <w:rsid w:val="00C278EC"/>
    <w:rsid w:val="00C31359"/>
    <w:rsid w:val="00C43B32"/>
    <w:rsid w:val="00C43E19"/>
    <w:rsid w:val="00C44F83"/>
    <w:rsid w:val="00C46A94"/>
    <w:rsid w:val="00C47A71"/>
    <w:rsid w:val="00C51451"/>
    <w:rsid w:val="00C54529"/>
    <w:rsid w:val="00C616A5"/>
    <w:rsid w:val="00C63E53"/>
    <w:rsid w:val="00C64FC6"/>
    <w:rsid w:val="00C70D52"/>
    <w:rsid w:val="00C722F9"/>
    <w:rsid w:val="00C77A94"/>
    <w:rsid w:val="00C77D89"/>
    <w:rsid w:val="00C834D0"/>
    <w:rsid w:val="00C87487"/>
    <w:rsid w:val="00C87DB7"/>
    <w:rsid w:val="00C92693"/>
    <w:rsid w:val="00C944AF"/>
    <w:rsid w:val="00C95AE0"/>
    <w:rsid w:val="00C96DDC"/>
    <w:rsid w:val="00C9735D"/>
    <w:rsid w:val="00C97C97"/>
    <w:rsid w:val="00CA1174"/>
    <w:rsid w:val="00CA1A91"/>
    <w:rsid w:val="00CA6CC8"/>
    <w:rsid w:val="00CA79D2"/>
    <w:rsid w:val="00CB3424"/>
    <w:rsid w:val="00CB5B19"/>
    <w:rsid w:val="00CC09CA"/>
    <w:rsid w:val="00CC125F"/>
    <w:rsid w:val="00CC3892"/>
    <w:rsid w:val="00CC5E10"/>
    <w:rsid w:val="00CC6FEB"/>
    <w:rsid w:val="00CD0476"/>
    <w:rsid w:val="00CD06AA"/>
    <w:rsid w:val="00CD0A71"/>
    <w:rsid w:val="00CD1AEF"/>
    <w:rsid w:val="00CD2A14"/>
    <w:rsid w:val="00CD3BB9"/>
    <w:rsid w:val="00CD54E3"/>
    <w:rsid w:val="00CD6E0A"/>
    <w:rsid w:val="00CD6EF9"/>
    <w:rsid w:val="00CE4383"/>
    <w:rsid w:val="00CE569B"/>
    <w:rsid w:val="00CF2F1E"/>
    <w:rsid w:val="00CF384B"/>
    <w:rsid w:val="00CF3B2F"/>
    <w:rsid w:val="00CF7DB9"/>
    <w:rsid w:val="00D00ABD"/>
    <w:rsid w:val="00D02292"/>
    <w:rsid w:val="00D02322"/>
    <w:rsid w:val="00D02729"/>
    <w:rsid w:val="00D10E8E"/>
    <w:rsid w:val="00D11E0F"/>
    <w:rsid w:val="00D20200"/>
    <w:rsid w:val="00D23DD5"/>
    <w:rsid w:val="00D2580F"/>
    <w:rsid w:val="00D258B1"/>
    <w:rsid w:val="00D31E8E"/>
    <w:rsid w:val="00D32775"/>
    <w:rsid w:val="00D3398A"/>
    <w:rsid w:val="00D34E2E"/>
    <w:rsid w:val="00D36DD9"/>
    <w:rsid w:val="00D37910"/>
    <w:rsid w:val="00D41D2E"/>
    <w:rsid w:val="00D45365"/>
    <w:rsid w:val="00D55367"/>
    <w:rsid w:val="00D57597"/>
    <w:rsid w:val="00D61234"/>
    <w:rsid w:val="00D657AC"/>
    <w:rsid w:val="00D66BE6"/>
    <w:rsid w:val="00D70D5C"/>
    <w:rsid w:val="00D73338"/>
    <w:rsid w:val="00D73C11"/>
    <w:rsid w:val="00D819FE"/>
    <w:rsid w:val="00D8317D"/>
    <w:rsid w:val="00D84409"/>
    <w:rsid w:val="00D870D2"/>
    <w:rsid w:val="00D87570"/>
    <w:rsid w:val="00D875F9"/>
    <w:rsid w:val="00D91C7F"/>
    <w:rsid w:val="00D95AB3"/>
    <w:rsid w:val="00D97384"/>
    <w:rsid w:val="00DA08AC"/>
    <w:rsid w:val="00DA1947"/>
    <w:rsid w:val="00DA3FDA"/>
    <w:rsid w:val="00DA4E71"/>
    <w:rsid w:val="00DA56B0"/>
    <w:rsid w:val="00DA6DAB"/>
    <w:rsid w:val="00DB0FAA"/>
    <w:rsid w:val="00DB2222"/>
    <w:rsid w:val="00DB3F42"/>
    <w:rsid w:val="00DB6911"/>
    <w:rsid w:val="00DB7ECA"/>
    <w:rsid w:val="00DB7EDD"/>
    <w:rsid w:val="00DC2416"/>
    <w:rsid w:val="00DC279E"/>
    <w:rsid w:val="00DC754A"/>
    <w:rsid w:val="00DC7B08"/>
    <w:rsid w:val="00DD723F"/>
    <w:rsid w:val="00DE3671"/>
    <w:rsid w:val="00DE38CD"/>
    <w:rsid w:val="00DE3D38"/>
    <w:rsid w:val="00DE52CE"/>
    <w:rsid w:val="00DF30F3"/>
    <w:rsid w:val="00DF54FD"/>
    <w:rsid w:val="00DF7293"/>
    <w:rsid w:val="00E011A7"/>
    <w:rsid w:val="00E0286B"/>
    <w:rsid w:val="00E0351B"/>
    <w:rsid w:val="00E03A27"/>
    <w:rsid w:val="00E04FA4"/>
    <w:rsid w:val="00E0556D"/>
    <w:rsid w:val="00E10536"/>
    <w:rsid w:val="00E12C1B"/>
    <w:rsid w:val="00E14944"/>
    <w:rsid w:val="00E24D48"/>
    <w:rsid w:val="00E25337"/>
    <w:rsid w:val="00E25703"/>
    <w:rsid w:val="00E25778"/>
    <w:rsid w:val="00E31A46"/>
    <w:rsid w:val="00E33ECC"/>
    <w:rsid w:val="00E34817"/>
    <w:rsid w:val="00E354F3"/>
    <w:rsid w:val="00E35575"/>
    <w:rsid w:val="00E35A63"/>
    <w:rsid w:val="00E36C64"/>
    <w:rsid w:val="00E4114C"/>
    <w:rsid w:val="00E450A3"/>
    <w:rsid w:val="00E45FA1"/>
    <w:rsid w:val="00E472E3"/>
    <w:rsid w:val="00E5210B"/>
    <w:rsid w:val="00E54355"/>
    <w:rsid w:val="00E6133C"/>
    <w:rsid w:val="00E653C5"/>
    <w:rsid w:val="00E71CD3"/>
    <w:rsid w:val="00E71F9B"/>
    <w:rsid w:val="00E7311B"/>
    <w:rsid w:val="00E747B4"/>
    <w:rsid w:val="00E75987"/>
    <w:rsid w:val="00E80E61"/>
    <w:rsid w:val="00E81422"/>
    <w:rsid w:val="00E84446"/>
    <w:rsid w:val="00E84CEC"/>
    <w:rsid w:val="00E85691"/>
    <w:rsid w:val="00E85774"/>
    <w:rsid w:val="00E86FFC"/>
    <w:rsid w:val="00E93E8E"/>
    <w:rsid w:val="00EA3D19"/>
    <w:rsid w:val="00EC206E"/>
    <w:rsid w:val="00EC4983"/>
    <w:rsid w:val="00EC4F3A"/>
    <w:rsid w:val="00ED3ABF"/>
    <w:rsid w:val="00ED7A44"/>
    <w:rsid w:val="00EE6EB8"/>
    <w:rsid w:val="00EF0CBB"/>
    <w:rsid w:val="00EF2D72"/>
    <w:rsid w:val="00EF4418"/>
    <w:rsid w:val="00EF44A1"/>
    <w:rsid w:val="00EF4D18"/>
    <w:rsid w:val="00EF5DE9"/>
    <w:rsid w:val="00EF6F5F"/>
    <w:rsid w:val="00EF7F5E"/>
    <w:rsid w:val="00F005BC"/>
    <w:rsid w:val="00F00DD3"/>
    <w:rsid w:val="00F02E20"/>
    <w:rsid w:val="00F04782"/>
    <w:rsid w:val="00F12F5C"/>
    <w:rsid w:val="00F15521"/>
    <w:rsid w:val="00F16DB4"/>
    <w:rsid w:val="00F242B3"/>
    <w:rsid w:val="00F316E9"/>
    <w:rsid w:val="00F340EF"/>
    <w:rsid w:val="00F34EDB"/>
    <w:rsid w:val="00F36C41"/>
    <w:rsid w:val="00F3704E"/>
    <w:rsid w:val="00F41574"/>
    <w:rsid w:val="00F41C1A"/>
    <w:rsid w:val="00F44E0D"/>
    <w:rsid w:val="00F5277B"/>
    <w:rsid w:val="00F561DD"/>
    <w:rsid w:val="00F56C09"/>
    <w:rsid w:val="00F56D98"/>
    <w:rsid w:val="00F62D9E"/>
    <w:rsid w:val="00F62DE7"/>
    <w:rsid w:val="00F63B5A"/>
    <w:rsid w:val="00F72937"/>
    <w:rsid w:val="00F72C80"/>
    <w:rsid w:val="00F74C8A"/>
    <w:rsid w:val="00F75151"/>
    <w:rsid w:val="00F77A29"/>
    <w:rsid w:val="00F80444"/>
    <w:rsid w:val="00F80A6C"/>
    <w:rsid w:val="00F821DE"/>
    <w:rsid w:val="00F839CB"/>
    <w:rsid w:val="00F86ECD"/>
    <w:rsid w:val="00F875CA"/>
    <w:rsid w:val="00F92E61"/>
    <w:rsid w:val="00F92EC9"/>
    <w:rsid w:val="00F93B54"/>
    <w:rsid w:val="00F9444B"/>
    <w:rsid w:val="00F951B9"/>
    <w:rsid w:val="00F95776"/>
    <w:rsid w:val="00F96D41"/>
    <w:rsid w:val="00FA00CF"/>
    <w:rsid w:val="00FA147D"/>
    <w:rsid w:val="00FA1CCE"/>
    <w:rsid w:val="00FA2E76"/>
    <w:rsid w:val="00FA418B"/>
    <w:rsid w:val="00FA5E91"/>
    <w:rsid w:val="00FA63CE"/>
    <w:rsid w:val="00FA664F"/>
    <w:rsid w:val="00FA7DA6"/>
    <w:rsid w:val="00FB0FB0"/>
    <w:rsid w:val="00FB193F"/>
    <w:rsid w:val="00FB20E6"/>
    <w:rsid w:val="00FB24F8"/>
    <w:rsid w:val="00FB3B0F"/>
    <w:rsid w:val="00FC54D0"/>
    <w:rsid w:val="00FC61D6"/>
    <w:rsid w:val="00FC73E6"/>
    <w:rsid w:val="00FD0360"/>
    <w:rsid w:val="00FD110F"/>
    <w:rsid w:val="00FD170F"/>
    <w:rsid w:val="00FD2EA8"/>
    <w:rsid w:val="00FD69E0"/>
    <w:rsid w:val="00FE4187"/>
    <w:rsid w:val="00FE6900"/>
    <w:rsid w:val="00FF569D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9CAB4"/>
  <w15:chartTrackingRefBased/>
  <w15:docId w15:val="{957698CC-010D-4D13-844E-AF896417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E6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E67A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E67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67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E67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E67A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E67A7"/>
    <w:pPr>
      <w:widowControl w:val="0"/>
      <w:autoSpaceDE w:val="0"/>
      <w:autoSpaceDN w:val="0"/>
      <w:spacing w:before="0" w:after="0"/>
    </w:pPr>
    <w:rPr>
      <w:rFonts w:ascii="Arial" w:eastAsia="Arial" w:hAnsi="Arial" w:cs="Arial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E67A7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link w:val="PargrafodaListaChar"/>
    <w:uiPriority w:val="34"/>
    <w:qFormat/>
    <w:rsid w:val="008E67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8E67A7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unhideWhenUsed/>
    <w:rsid w:val="008E67A7"/>
    <w:rPr>
      <w:color w:val="0000FF"/>
      <w:u w:val="single"/>
    </w:rPr>
  </w:style>
  <w:style w:type="character" w:styleId="nfase">
    <w:name w:val="Emphasis"/>
    <w:uiPriority w:val="20"/>
    <w:qFormat/>
    <w:rsid w:val="008E67A7"/>
    <w:rPr>
      <w:i/>
      <w:iCs/>
    </w:rPr>
  </w:style>
  <w:style w:type="character" w:customStyle="1" w:styleId="PargrafodaListaChar">
    <w:name w:val="Parágrafo da Lista Char"/>
    <w:link w:val="PargrafodaLista"/>
    <w:uiPriority w:val="34"/>
    <w:rsid w:val="008E67A7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E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uiPriority w:val="99"/>
    <w:semiHidden/>
    <w:unhideWhenUsed/>
    <w:rsid w:val="008E67A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7A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7A7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exto2">
    <w:name w:val="texto2"/>
    <w:basedOn w:val="Normal"/>
    <w:rsid w:val="008E67A7"/>
    <w:pPr>
      <w:spacing w:before="100" w:beforeAutospacing="1" w:after="100" w:afterAutospacing="1"/>
    </w:pPr>
    <w:rPr>
      <w:szCs w:val="24"/>
    </w:rPr>
  </w:style>
  <w:style w:type="paragraph" w:styleId="Textodenotaderodap">
    <w:name w:val="footnote text"/>
    <w:basedOn w:val="Normal"/>
    <w:link w:val="TextodenotaderodapChar"/>
    <w:unhideWhenUsed/>
    <w:qFormat/>
    <w:rsid w:val="008E67A7"/>
    <w:pPr>
      <w:spacing w:before="0" w:after="0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8E67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qFormat/>
    <w:rsid w:val="008E67A7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8E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ormal">
    <w:name w:val="Texto normal"/>
    <w:basedOn w:val="Normal"/>
    <w:link w:val="TextonormalChar"/>
    <w:qFormat/>
    <w:rsid w:val="008E67A7"/>
    <w:pPr>
      <w:suppressAutoHyphens/>
      <w:spacing w:before="0" w:after="240" w:line="360" w:lineRule="auto"/>
      <w:jc w:val="both"/>
    </w:pPr>
    <w:rPr>
      <w:rFonts w:ascii="Arial" w:eastAsia="Calibri" w:hAnsi="Arial"/>
      <w:bCs/>
      <w:iCs/>
      <w:szCs w:val="24"/>
      <w:lang w:val="x-none" w:eastAsia="zh-CN"/>
    </w:rPr>
  </w:style>
  <w:style w:type="character" w:customStyle="1" w:styleId="TextonormalChar">
    <w:name w:val="Texto normal Char"/>
    <w:link w:val="Textonormal"/>
    <w:rsid w:val="008E67A7"/>
    <w:rPr>
      <w:rFonts w:ascii="Arial" w:eastAsia="Calibri" w:hAnsi="Arial" w:cs="Times New Roman"/>
      <w:bCs/>
      <w:iCs/>
      <w:sz w:val="24"/>
      <w:szCs w:val="24"/>
      <w:lang w:val="x-none" w:eastAsia="zh-CN"/>
    </w:rPr>
  </w:style>
  <w:style w:type="paragraph" w:styleId="Subttulo">
    <w:name w:val="Subtitle"/>
    <w:basedOn w:val="Normal"/>
    <w:next w:val="Corpodetexto"/>
    <w:link w:val="SubttuloChar"/>
    <w:qFormat/>
    <w:rsid w:val="008E67A7"/>
    <w:pPr>
      <w:suppressAutoHyphens/>
      <w:spacing w:before="0" w:after="0"/>
    </w:pPr>
    <w:rPr>
      <w:b/>
      <w:lang w:eastAsia="zh-CN"/>
    </w:rPr>
  </w:style>
  <w:style w:type="character" w:customStyle="1" w:styleId="SubttuloChar">
    <w:name w:val="Subtítulo Char"/>
    <w:basedOn w:val="Fontepargpadro"/>
    <w:link w:val="Subttulo"/>
    <w:rsid w:val="008E67A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pple-converted-space">
    <w:name w:val="apple-converted-space"/>
    <w:rsid w:val="008E67A7"/>
  </w:style>
  <w:style w:type="character" w:customStyle="1" w:styleId="il">
    <w:name w:val="il"/>
    <w:basedOn w:val="Fontepargpadro"/>
    <w:rsid w:val="008E67A7"/>
  </w:style>
  <w:style w:type="paragraph" w:customStyle="1" w:styleId="m8516034117661630036gmail-msolistparagraph">
    <w:name w:val="m_8516034117661630036gmail-msolistparagraph"/>
    <w:basedOn w:val="Normal"/>
    <w:rsid w:val="008E67A7"/>
    <w:pPr>
      <w:spacing w:before="100" w:beforeAutospacing="1" w:after="100" w:afterAutospacing="1"/>
    </w:pPr>
    <w:rPr>
      <w:szCs w:val="24"/>
    </w:rPr>
  </w:style>
  <w:style w:type="table" w:styleId="TabeladeGrade2-nfase3">
    <w:name w:val="Grid Table 2 Accent 3"/>
    <w:basedOn w:val="Tabelanormal"/>
    <w:uiPriority w:val="47"/>
    <w:rsid w:val="008E67A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egenda">
    <w:name w:val="caption"/>
    <w:basedOn w:val="Normal"/>
    <w:qFormat/>
    <w:rsid w:val="008E67A7"/>
    <w:pPr>
      <w:suppressLineNumbers/>
      <w:suppressAutoHyphens/>
      <w:spacing w:line="276" w:lineRule="auto"/>
    </w:pPr>
    <w:rPr>
      <w:rFonts w:ascii="Calibri" w:hAnsi="Calibri" w:cs="Mangal"/>
      <w:i/>
      <w:iCs/>
      <w:szCs w:val="24"/>
      <w:lang w:eastAsia="zh-CN"/>
    </w:rPr>
  </w:style>
  <w:style w:type="paragraph" w:customStyle="1" w:styleId="Default">
    <w:name w:val="Default"/>
    <w:rsid w:val="008E67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lfuvd">
    <w:name w:val="ilfuvd"/>
    <w:basedOn w:val="Fontepargpadro"/>
    <w:rsid w:val="008E67A7"/>
  </w:style>
  <w:style w:type="character" w:styleId="Forte">
    <w:name w:val="Strong"/>
    <w:basedOn w:val="Fontepargpadro"/>
    <w:uiPriority w:val="22"/>
    <w:qFormat/>
    <w:rsid w:val="008E67A7"/>
    <w:rPr>
      <w:b/>
      <w:bCs/>
    </w:rPr>
  </w:style>
  <w:style w:type="paragraph" w:customStyle="1" w:styleId="Ttulo11">
    <w:name w:val="Título 11"/>
    <w:basedOn w:val="Normal"/>
    <w:uiPriority w:val="1"/>
    <w:qFormat/>
    <w:rsid w:val="008E67A7"/>
    <w:pPr>
      <w:widowControl w:val="0"/>
      <w:autoSpaceDE w:val="0"/>
      <w:autoSpaceDN w:val="0"/>
      <w:spacing w:before="0" w:after="0"/>
      <w:ind w:left="900" w:hanging="666"/>
      <w:outlineLvl w:val="1"/>
    </w:pPr>
    <w:rPr>
      <w:rFonts w:ascii="Arial" w:eastAsia="Arial" w:hAnsi="Arial" w:cs="Arial"/>
      <w:b/>
      <w:bCs/>
      <w:szCs w:val="24"/>
      <w:lang w:val="pt-PT" w:eastAsia="pt-PT" w:bidi="pt-PT"/>
    </w:rPr>
  </w:style>
  <w:style w:type="paragraph" w:customStyle="1" w:styleId="TextosemFormatao1">
    <w:name w:val="Texto sem Formatação1"/>
    <w:basedOn w:val="Normal"/>
    <w:rsid w:val="008E67A7"/>
    <w:pPr>
      <w:widowControl w:val="0"/>
      <w:suppressAutoHyphens/>
      <w:spacing w:before="0" w:line="360" w:lineRule="auto"/>
      <w:ind w:left="1021" w:firstLine="709"/>
      <w:jc w:val="both"/>
    </w:pPr>
    <w:rPr>
      <w:rFonts w:ascii="Courier New" w:hAnsi="Courier New"/>
      <w:spacing w:val="4"/>
      <w:lang w:val="x-none" w:eastAsia="zh-CN"/>
    </w:rPr>
  </w:style>
  <w:style w:type="character" w:customStyle="1" w:styleId="st">
    <w:name w:val="st"/>
    <w:basedOn w:val="Fontepargpadro"/>
    <w:rsid w:val="008E67A7"/>
  </w:style>
  <w:style w:type="paragraph" w:styleId="Cabealho">
    <w:name w:val="header"/>
    <w:basedOn w:val="Normal"/>
    <w:link w:val="CabealhoChar"/>
    <w:uiPriority w:val="99"/>
    <w:unhideWhenUsed/>
    <w:rsid w:val="008E67A7"/>
    <w:pPr>
      <w:tabs>
        <w:tab w:val="center" w:pos="4252"/>
        <w:tab w:val="right" w:pos="8504"/>
      </w:tabs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E67A7"/>
  </w:style>
  <w:style w:type="paragraph" w:styleId="Rodap">
    <w:name w:val="footer"/>
    <w:basedOn w:val="Normal"/>
    <w:link w:val="RodapChar"/>
    <w:uiPriority w:val="99"/>
    <w:unhideWhenUsed/>
    <w:rsid w:val="008E67A7"/>
    <w:pPr>
      <w:tabs>
        <w:tab w:val="center" w:pos="4252"/>
        <w:tab w:val="right" w:pos="8504"/>
      </w:tabs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E67A7"/>
  </w:style>
  <w:style w:type="paragraph" w:customStyle="1" w:styleId="Tabela">
    <w:name w:val="Tabela"/>
    <w:basedOn w:val="Normal"/>
    <w:link w:val="TabelaChar"/>
    <w:qFormat/>
    <w:rsid w:val="008E67A7"/>
    <w:pPr>
      <w:spacing w:before="0" w:after="160" w:line="259" w:lineRule="auto"/>
    </w:pPr>
    <w:rPr>
      <w:rFonts w:ascii="Calibri" w:eastAsiaTheme="minorHAnsi" w:hAnsi="Calibri"/>
      <w:szCs w:val="24"/>
      <w:lang w:eastAsia="en-US"/>
    </w:rPr>
  </w:style>
  <w:style w:type="character" w:customStyle="1" w:styleId="TabelaChar">
    <w:name w:val="Tabela Char"/>
    <w:basedOn w:val="Fontepargpadro"/>
    <w:link w:val="Tabela"/>
    <w:rsid w:val="008E67A7"/>
    <w:rPr>
      <w:rFonts w:ascii="Calibri" w:hAnsi="Calibri" w:cs="Times New Roman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8E67A7"/>
    <w:pPr>
      <w:autoSpaceDE w:val="0"/>
      <w:autoSpaceDN w:val="0"/>
      <w:adjustRightInd w:val="0"/>
      <w:spacing w:before="0" w:after="0" w:line="161" w:lineRule="atLeast"/>
    </w:pPr>
    <w:rPr>
      <w:rFonts w:ascii="Fira Sans Condensed Medium" w:eastAsiaTheme="minorHAnsi" w:hAnsi="Fira Sans Condensed Medium" w:cstheme="minorBidi"/>
      <w:szCs w:val="24"/>
      <w:lang w:eastAsia="en-US"/>
    </w:rPr>
  </w:style>
  <w:style w:type="character" w:customStyle="1" w:styleId="A2">
    <w:name w:val="A2"/>
    <w:uiPriority w:val="99"/>
    <w:rsid w:val="008E67A7"/>
    <w:rPr>
      <w:rFonts w:cs="Fira Sans Condensed Medium"/>
      <w:color w:val="000000"/>
      <w:sz w:val="20"/>
      <w:szCs w:val="20"/>
    </w:rPr>
  </w:style>
  <w:style w:type="character" w:customStyle="1" w:styleId="A8">
    <w:name w:val="A8"/>
    <w:uiPriority w:val="99"/>
    <w:rsid w:val="008E67A7"/>
    <w:rPr>
      <w:rFonts w:ascii="Fira Sans Condensed" w:hAnsi="Fira Sans Condensed" w:cs="Fira Sans Condensed"/>
      <w:color w:val="000000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8E67A7"/>
    <w:pPr>
      <w:autoSpaceDE w:val="0"/>
      <w:autoSpaceDN w:val="0"/>
      <w:adjustRightInd w:val="0"/>
      <w:spacing w:before="0" w:after="0" w:line="241" w:lineRule="atLeast"/>
    </w:pPr>
    <w:rPr>
      <w:rFonts w:ascii="Fira Sans Condensed Medium" w:eastAsiaTheme="minorHAnsi" w:hAnsi="Fira Sans Condensed Medium" w:cstheme="minorBidi"/>
      <w:szCs w:val="24"/>
      <w:lang w:eastAsia="en-US"/>
    </w:rPr>
  </w:style>
  <w:style w:type="character" w:customStyle="1" w:styleId="A3">
    <w:name w:val="A3"/>
    <w:uiPriority w:val="99"/>
    <w:rsid w:val="008E67A7"/>
    <w:rPr>
      <w:rFonts w:cs="PDXLOC+FiraSansCondensed-Bold"/>
      <w:b/>
      <w:bCs/>
      <w:color w:val="000000"/>
      <w:sz w:val="30"/>
      <w:szCs w:val="30"/>
    </w:rPr>
  </w:style>
  <w:style w:type="paragraph" w:styleId="CabealhodoSumrio">
    <w:name w:val="TOC Heading"/>
    <w:basedOn w:val="Ttulo1"/>
    <w:next w:val="Normal"/>
    <w:uiPriority w:val="39"/>
    <w:unhideWhenUsed/>
    <w:qFormat/>
    <w:rsid w:val="008E67A7"/>
    <w:pPr>
      <w:spacing w:after="240" w:line="259" w:lineRule="auto"/>
      <w:jc w:val="center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8E67A7"/>
    <w:pPr>
      <w:spacing w:before="0"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8E67A7"/>
    <w:pPr>
      <w:spacing w:before="0"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8E67A7"/>
    <w:pPr>
      <w:spacing w:before="0"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8E67A7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rsid w:val="008E6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emEspaamento">
    <w:name w:val="No Spacing"/>
    <w:link w:val="SemEspaamentoChar"/>
    <w:uiPriority w:val="1"/>
    <w:qFormat/>
    <w:rsid w:val="008E67A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E67A7"/>
    <w:rPr>
      <w:rFonts w:eastAsiaTheme="minorEastAsia"/>
      <w:lang w:eastAsia="pt-BR"/>
    </w:rPr>
  </w:style>
  <w:style w:type="paragraph" w:customStyle="1" w:styleId="Contedodatabela">
    <w:name w:val="Conteúdo da tabela"/>
    <w:basedOn w:val="Normal"/>
    <w:rsid w:val="008E67A7"/>
    <w:pPr>
      <w:suppressLineNumbers/>
      <w:suppressAutoHyphens/>
      <w:spacing w:before="0" w:after="0"/>
    </w:pPr>
    <w:rPr>
      <w:rFonts w:ascii="Liberation Serif" w:eastAsia="Noto Sans" w:hAnsi="Liberation Serif" w:cs="Noto Sans"/>
      <w:kern w:val="1"/>
      <w:szCs w:val="24"/>
      <w:lang w:eastAsia="zh-CN" w:bidi="hi-IN"/>
    </w:rPr>
  </w:style>
  <w:style w:type="paragraph" w:customStyle="1" w:styleId="Calibri">
    <w:name w:val="Calibri"/>
    <w:basedOn w:val="Normal"/>
    <w:rsid w:val="008E67A7"/>
    <w:pPr>
      <w:suppressAutoHyphens/>
      <w:spacing w:before="0" w:after="0"/>
      <w:jc w:val="both"/>
    </w:pPr>
    <w:rPr>
      <w:rFonts w:ascii="Calibri" w:eastAsia="Noto Sans" w:hAnsi="Calibri" w:cs="Noto Sans"/>
      <w:kern w:val="1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E67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67A7"/>
    <w:pPr>
      <w:spacing w:before="0"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67A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67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67A7"/>
    <w:rPr>
      <w:b/>
      <w:bCs/>
      <w:sz w:val="20"/>
      <w:szCs w:val="20"/>
    </w:rPr>
  </w:style>
  <w:style w:type="paragraph" w:customStyle="1" w:styleId="BasicParagraph">
    <w:name w:val="[Basic Paragraph]"/>
    <w:basedOn w:val="Normal"/>
    <w:link w:val="BasicParagraphChar"/>
    <w:uiPriority w:val="99"/>
    <w:qFormat/>
    <w:rsid w:val="008E67A7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Times" w:eastAsia="Calibri" w:hAnsi="Times" w:cs="Times"/>
      <w:color w:val="000000"/>
      <w:szCs w:val="24"/>
      <w:lang w:val="en-US" w:eastAsia="en-US"/>
    </w:rPr>
  </w:style>
  <w:style w:type="paragraph" w:customStyle="1" w:styleId="Texto">
    <w:name w:val="Texto"/>
    <w:basedOn w:val="Normal"/>
    <w:uiPriority w:val="99"/>
    <w:rsid w:val="008E67A7"/>
    <w:pPr>
      <w:autoSpaceDE w:val="0"/>
      <w:autoSpaceDN w:val="0"/>
      <w:adjustRightInd w:val="0"/>
      <w:spacing w:before="0" w:after="113" w:line="260" w:lineRule="atLeast"/>
      <w:jc w:val="both"/>
      <w:textAlignment w:val="center"/>
    </w:pPr>
    <w:rPr>
      <w:rFonts w:ascii="Myriad Pro Light SemiCond" w:eastAsia="Calibri" w:hAnsi="Myriad Pro Light SemiCond" w:cs="Myriad Pro Light SemiCond"/>
      <w:color w:val="000000"/>
      <w:sz w:val="20"/>
    </w:rPr>
  </w:style>
  <w:style w:type="paragraph" w:customStyle="1" w:styleId="Subtitulo">
    <w:name w:val="Sub titulo"/>
    <w:basedOn w:val="Normal"/>
    <w:uiPriority w:val="99"/>
    <w:rsid w:val="008E67A7"/>
    <w:pPr>
      <w:autoSpaceDE w:val="0"/>
      <w:autoSpaceDN w:val="0"/>
      <w:adjustRightInd w:val="0"/>
      <w:spacing w:before="0" w:after="113" w:line="260" w:lineRule="atLeast"/>
      <w:textAlignment w:val="center"/>
    </w:pPr>
    <w:rPr>
      <w:rFonts w:ascii="Myriad Pro Light Cond" w:eastAsia="Calibri" w:hAnsi="Myriad Pro Light Cond" w:cs="Myriad Pro Light Cond"/>
      <w:color w:val="00000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8E67A7"/>
    <w:rPr>
      <w:color w:val="954F72" w:themeColor="followedHyperlink"/>
      <w:u w:val="single"/>
    </w:rPr>
  </w:style>
  <w:style w:type="paragraph" w:customStyle="1" w:styleId="Standard">
    <w:name w:val="Standard"/>
    <w:rsid w:val="008E67A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paragraph" w:customStyle="1" w:styleId="Textbody">
    <w:name w:val="Text body"/>
    <w:basedOn w:val="Standard"/>
    <w:rsid w:val="008E67A7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TableContents">
    <w:name w:val="Table Contents"/>
    <w:basedOn w:val="Standard"/>
    <w:rsid w:val="008E67A7"/>
  </w:style>
  <w:style w:type="character" w:customStyle="1" w:styleId="BasicParagraphChar">
    <w:name w:val="[Basic Paragraph] Char"/>
    <w:link w:val="BasicParagraph"/>
    <w:uiPriority w:val="99"/>
    <w:rsid w:val="008E67A7"/>
    <w:rPr>
      <w:rFonts w:ascii="Times" w:eastAsia="Calibri" w:hAnsi="Times" w:cs="Times"/>
      <w:color w:val="000000"/>
      <w:sz w:val="24"/>
      <w:szCs w:val="24"/>
      <w:lang w:val="en-US"/>
    </w:rPr>
  </w:style>
  <w:style w:type="table" w:styleId="SimplesTabela2">
    <w:name w:val="Plain Table 2"/>
    <w:basedOn w:val="Tabelanormal"/>
    <w:uiPriority w:val="42"/>
    <w:rsid w:val="009128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882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CF6B8-93CA-4EE0-A4B9-5E7CDD81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1039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Marcelo Ribeiro</dc:creator>
  <cp:keywords/>
  <dc:description/>
  <cp:lastModifiedBy>Microsoft Office User</cp:lastModifiedBy>
  <cp:revision>33</cp:revision>
  <cp:lastPrinted>2020-02-21T18:32:00Z</cp:lastPrinted>
  <dcterms:created xsi:type="dcterms:W3CDTF">2021-03-19T19:33:00Z</dcterms:created>
  <dcterms:modified xsi:type="dcterms:W3CDTF">2021-03-19T20:38:00Z</dcterms:modified>
</cp:coreProperties>
</file>